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ABB46" w14:textId="77777777" w:rsidR="00CC237F" w:rsidRDefault="0099542A">
      <w:pPr>
        <w:widowControl/>
        <w:spacing w:line="450" w:lineRule="atLeast"/>
        <w:jc w:val="center"/>
        <w:rPr>
          <w:rFonts w:asciiTheme="minorEastAsia" w:hAnsiTheme="minorEastAsia" w:cs="宋体"/>
          <w:b/>
          <w:color w:val="333333"/>
          <w:kern w:val="0"/>
          <w:sz w:val="40"/>
          <w:szCs w:val="28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40"/>
          <w:szCs w:val="28"/>
        </w:rPr>
        <w:t>W</w:t>
      </w:r>
      <w:r>
        <w:rPr>
          <w:rFonts w:asciiTheme="minorEastAsia" w:hAnsiTheme="minorEastAsia" w:cs="宋体"/>
          <w:b/>
          <w:color w:val="333333"/>
          <w:kern w:val="0"/>
          <w:sz w:val="40"/>
          <w:szCs w:val="28"/>
        </w:rPr>
        <w:t>O</w:t>
      </w:r>
      <w:r>
        <w:rPr>
          <w:rFonts w:asciiTheme="minorEastAsia" w:hAnsiTheme="minorEastAsia" w:cs="宋体" w:hint="eastAsia"/>
          <w:b/>
          <w:color w:val="333333"/>
          <w:kern w:val="0"/>
          <w:sz w:val="40"/>
          <w:szCs w:val="28"/>
        </w:rPr>
        <w:t xml:space="preserve">未来 </w:t>
      </w:r>
      <w:r>
        <w:rPr>
          <w:rFonts w:asciiTheme="minorEastAsia" w:hAnsiTheme="minorEastAsia" w:cs="宋体"/>
          <w:b/>
          <w:color w:val="333333"/>
          <w:kern w:val="0"/>
          <w:sz w:val="40"/>
          <w:szCs w:val="28"/>
        </w:rPr>
        <w:t xml:space="preserve"> G</w:t>
      </w:r>
      <w:r>
        <w:rPr>
          <w:rFonts w:asciiTheme="minorEastAsia" w:hAnsiTheme="minorEastAsia" w:cs="宋体" w:hint="eastAsia"/>
          <w:b/>
          <w:color w:val="333333"/>
          <w:kern w:val="0"/>
          <w:sz w:val="40"/>
          <w:szCs w:val="28"/>
        </w:rPr>
        <w:t>刻出发</w:t>
      </w:r>
    </w:p>
    <w:p w14:paraId="61AF4DAF" w14:textId="77777777" w:rsidR="00CC237F" w:rsidRDefault="0099542A">
      <w:pPr>
        <w:widowControl/>
        <w:spacing w:line="450" w:lineRule="atLeast"/>
        <w:jc w:val="center"/>
        <w:rPr>
          <w:rFonts w:asciiTheme="minorEastAsia" w:hAnsiTheme="minorEastAsia" w:cs="宋体"/>
          <w:color w:val="333333"/>
          <w:kern w:val="0"/>
          <w:sz w:val="4"/>
          <w:szCs w:val="4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40"/>
          <w:szCs w:val="28"/>
        </w:rPr>
        <w:t>山东联通20</w:t>
      </w:r>
      <w:r>
        <w:rPr>
          <w:rFonts w:asciiTheme="minorEastAsia" w:hAnsiTheme="minorEastAsia" w:cs="宋体"/>
          <w:b/>
          <w:color w:val="333333"/>
          <w:kern w:val="0"/>
          <w:sz w:val="40"/>
          <w:szCs w:val="28"/>
        </w:rPr>
        <w:t>21</w:t>
      </w:r>
      <w:r>
        <w:rPr>
          <w:rFonts w:asciiTheme="minorEastAsia" w:hAnsiTheme="minorEastAsia" w:cs="宋体" w:hint="eastAsia"/>
          <w:b/>
          <w:color w:val="333333"/>
          <w:kern w:val="0"/>
          <w:sz w:val="40"/>
          <w:szCs w:val="28"/>
        </w:rPr>
        <w:t>年校园招聘聊城大学宣讲会公告</w:t>
      </w:r>
    </w:p>
    <w:p w14:paraId="7CC147CD" w14:textId="77777777" w:rsidR="00155F8E" w:rsidRDefault="00155F8E">
      <w:pPr>
        <w:widowControl/>
        <w:spacing w:line="450" w:lineRule="atLeast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</w:p>
    <w:p w14:paraId="48810BCA" w14:textId="461F164B" w:rsidR="00A647F0" w:rsidRDefault="0099542A" w:rsidP="00A647F0">
      <w:pPr>
        <w:widowControl/>
        <w:spacing w:line="450" w:lineRule="atLeast"/>
        <w:ind w:firstLineChars="200" w:firstLine="640"/>
        <w:jc w:val="left"/>
        <w:rPr>
          <w:rFonts w:asciiTheme="minorEastAsia" w:hAnsiTheme="minorEastAsia" w:cs="宋体" w:hint="eastAsia"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欢迎广大应届毕业生参加中国联通山东省分公司20</w:t>
      </w:r>
      <w:r>
        <w:rPr>
          <w:rFonts w:asciiTheme="minorEastAsia" w:hAnsiTheme="minorEastAsia" w:cs="宋体"/>
          <w:color w:val="333333"/>
          <w:kern w:val="0"/>
          <w:sz w:val="32"/>
          <w:szCs w:val="32"/>
        </w:rPr>
        <w:t>21</w:t>
      </w: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年校园招聘！</w:t>
      </w:r>
    </w:p>
    <w:p w14:paraId="4BAC8E9F" w14:textId="745B2D00" w:rsidR="00CC237F" w:rsidRDefault="00A647F0">
      <w:pPr>
        <w:widowControl/>
        <w:spacing w:line="450" w:lineRule="atLeast"/>
        <w:ind w:firstLineChars="200" w:firstLine="643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一</w:t>
      </w:r>
      <w:r w:rsidR="0099542A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、招聘对象</w:t>
      </w:r>
    </w:p>
    <w:p w14:paraId="35E84447" w14:textId="77777777" w:rsidR="00CC237F" w:rsidRDefault="0099542A">
      <w:pPr>
        <w:widowControl/>
        <w:spacing w:line="450" w:lineRule="atLeast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>
        <w:rPr>
          <w:rFonts w:asciiTheme="minorEastAsia" w:hAnsiTheme="minorEastAsia" w:hint="eastAsia"/>
          <w:color w:val="333333"/>
          <w:sz w:val="32"/>
          <w:szCs w:val="32"/>
        </w:rPr>
        <w:t>2021年毕业的国内外院校和海外院校本科及以上学历的应届毕业生，应能够在2021年8月1日前获得毕业证、学位证</w:t>
      </w: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。</w:t>
      </w:r>
    </w:p>
    <w:p w14:paraId="2A901B74" w14:textId="1B329680" w:rsidR="00CC237F" w:rsidRDefault="00A647F0">
      <w:pPr>
        <w:widowControl/>
        <w:spacing w:line="450" w:lineRule="atLeast"/>
        <w:ind w:firstLineChars="200" w:firstLine="643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二</w:t>
      </w:r>
      <w:r w:rsidR="0099542A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、招聘岗位及条件</w:t>
      </w:r>
    </w:p>
    <w:p w14:paraId="757A0BCD" w14:textId="77777777" w:rsidR="00CC237F" w:rsidRDefault="0099542A">
      <w:pPr>
        <w:pStyle w:val="ab"/>
        <w:spacing w:before="0" w:beforeAutospacing="0" w:after="0" w:afterAutospacing="0" w:line="420" w:lineRule="atLeast"/>
        <w:ind w:firstLine="555"/>
        <w:textAlignment w:val="baseline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1、熟练掌握计算机常用办公软件；</w:t>
      </w:r>
    </w:p>
    <w:p w14:paraId="6623AF6E" w14:textId="77777777" w:rsidR="00CC237F" w:rsidRDefault="0099542A">
      <w:pPr>
        <w:pStyle w:val="ab"/>
        <w:spacing w:before="0" w:beforeAutospacing="0" w:after="0" w:afterAutospacing="0" w:line="420" w:lineRule="atLeast"/>
        <w:ind w:firstLine="555"/>
        <w:textAlignment w:val="baseline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2、具备较强的适应能力、沟通能力、分析与解决问题的能力、压力承压能力、团队合作能力和创新意识；</w:t>
      </w:r>
    </w:p>
    <w:p w14:paraId="020E07D3" w14:textId="77777777" w:rsidR="00CC237F" w:rsidRDefault="0099542A">
      <w:pPr>
        <w:pStyle w:val="ab"/>
        <w:spacing w:before="0" w:beforeAutospacing="0" w:after="0" w:afterAutospacing="0" w:line="420" w:lineRule="atLeast"/>
        <w:ind w:firstLine="555"/>
        <w:textAlignment w:val="baseline"/>
        <w:rPr>
          <w:rFonts w:asciiTheme="minorEastAsia" w:eastAsiaTheme="minorEastAsia" w:hAnsiTheme="minorEastAsia"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3、具体岗位及要求如下：</w:t>
      </w:r>
    </w:p>
    <w:p w14:paraId="6F4EDC9A" w14:textId="77777777" w:rsidR="00CC237F" w:rsidRDefault="0099542A">
      <w:pPr>
        <w:pStyle w:val="ab"/>
        <w:spacing w:before="0" w:beforeAutospacing="0" w:after="0" w:afterAutospacing="0" w:line="420" w:lineRule="atLeast"/>
        <w:ind w:firstLine="555"/>
        <w:textAlignment w:val="baseline"/>
        <w:rPr>
          <w:rFonts w:asciiTheme="minorEastAsia" w:eastAsiaTheme="minorEastAsia" w:hAnsiTheme="minorEastAsia"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（一）聊城分公司市场序列岗位</w:t>
      </w:r>
    </w:p>
    <w:tbl>
      <w:tblPr>
        <w:tblW w:w="8331" w:type="dxa"/>
        <w:jc w:val="center"/>
        <w:tblLayout w:type="fixed"/>
        <w:tblLook w:val="04A0" w:firstRow="1" w:lastRow="0" w:firstColumn="1" w:lastColumn="0" w:noHBand="0" w:noVBand="1"/>
      </w:tblPr>
      <w:tblGrid>
        <w:gridCol w:w="1280"/>
        <w:gridCol w:w="4441"/>
        <w:gridCol w:w="1230"/>
        <w:gridCol w:w="1380"/>
      </w:tblGrid>
      <w:tr w:rsidR="00CC237F" w14:paraId="7AE94275" w14:textId="77777777">
        <w:trPr>
          <w:trHeight w:val="58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ED91" w14:textId="77777777" w:rsidR="00CC237F" w:rsidRDefault="009954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BA8E" w14:textId="77777777" w:rsidR="00CC237F" w:rsidRDefault="009954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职位描述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9C1F" w14:textId="77777777" w:rsidR="00CC237F" w:rsidRDefault="009954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367E" w14:textId="77777777" w:rsidR="00CC237F" w:rsidRDefault="009954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工作地点</w:t>
            </w:r>
          </w:p>
        </w:tc>
      </w:tr>
      <w:tr w:rsidR="00CC237F" w14:paraId="6AC6C576" w14:textId="77777777">
        <w:trPr>
          <w:trHeight w:val="307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75AB" w14:textId="77777777" w:rsidR="00CC237F" w:rsidRDefault="009954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创新产品营销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200" w14:textId="77777777" w:rsidR="00CC237F" w:rsidRDefault="0099542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1.负责公司各项业务产品的线上、线下销售与推广工作。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2.承担客户需求分析、策略制定、客户开发、售前、售中、售后客户支持、营销活动组织等工作。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3.负责跟踪行业发展动态，了解竞争对手的产品及解决方案，掌握相关产品关键技术。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4、负责各项业务产品的成本与收益分析、效益管控、报表/报告的编制等工作。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5、负责公司生产经营决策的风险防控、评估及合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管理等工作。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B4E2" w14:textId="77777777" w:rsidR="00CC237F" w:rsidRDefault="0099542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计算机类相关专业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17C0" w14:textId="77777777" w:rsidR="00CC237F" w:rsidRDefault="009954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聊城市城区</w:t>
            </w:r>
          </w:p>
        </w:tc>
      </w:tr>
      <w:tr w:rsidR="00CC237F" w14:paraId="014FDA57" w14:textId="77777777">
        <w:trPr>
          <w:trHeight w:val="1694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4038" w14:textId="77777777" w:rsidR="00CC237F" w:rsidRDefault="009954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创新业务支撑</w:t>
            </w:r>
          </w:p>
        </w:tc>
        <w:tc>
          <w:tcPr>
            <w:tcW w:w="4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8408" w14:textId="77777777" w:rsidR="00CC237F" w:rsidRDefault="0099542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1.负责IT服务、物联网、云计算、大数据、EDC等创新业务及5G行业应用、钉钉等新兴业务的市场拓展、运营支撑、营销协同、项目支撑等；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2.负责创新业务平台的开通、维护、运营管理、统一支撑协调等；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3.负责创新业务项目的协同营销、方案制定和项目实施；负责创新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业务业务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的案例总结、分析和复制。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4.负责创新业务产品的业务培训和技术支撑，负责创新业务售后服务支撑体系。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5.负责为市场拓展提供技术咨询、售前技术支撑等，参与项目招投标工作。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D8A8" w14:textId="77777777" w:rsidR="00CC237F" w:rsidRDefault="009954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计算机类、数学与统计学类相关专业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9640" w14:textId="77777777" w:rsidR="00CC237F" w:rsidRDefault="009954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聊城市城区</w:t>
            </w:r>
          </w:p>
        </w:tc>
      </w:tr>
      <w:tr w:rsidR="00CC237F" w14:paraId="20487F61" w14:textId="77777777">
        <w:trPr>
          <w:trHeight w:val="1755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DAD9" w14:textId="77777777" w:rsidR="00CC237F" w:rsidRDefault="00CC2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AD38" w14:textId="77777777" w:rsidR="00CC237F" w:rsidRDefault="00CC2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26C" w14:textId="77777777" w:rsidR="00CC237F" w:rsidRDefault="00CC2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6459" w14:textId="77777777" w:rsidR="00CC237F" w:rsidRDefault="009954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东昌府区</w:t>
            </w:r>
          </w:p>
        </w:tc>
      </w:tr>
    </w:tbl>
    <w:p w14:paraId="184B65F0" w14:textId="77777777" w:rsidR="00CC237F" w:rsidRDefault="0099542A">
      <w:pPr>
        <w:pStyle w:val="ab"/>
        <w:numPr>
          <w:ilvl w:val="0"/>
          <w:numId w:val="2"/>
        </w:numPr>
        <w:spacing w:before="0" w:beforeAutospacing="0" w:after="0" w:afterAutospacing="0" w:line="420" w:lineRule="atLeast"/>
        <w:ind w:firstLineChars="200" w:firstLine="640"/>
        <w:textAlignment w:val="baseline"/>
        <w:rPr>
          <w:rFonts w:asciiTheme="minorEastAsia" w:eastAsiaTheme="minorEastAsia" w:hAnsiTheme="minorEastAsia"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聊城分公司技术序列岗位</w:t>
      </w:r>
    </w:p>
    <w:tbl>
      <w:tblPr>
        <w:tblW w:w="83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4410"/>
        <w:gridCol w:w="1260"/>
        <w:gridCol w:w="1365"/>
      </w:tblGrid>
      <w:tr w:rsidR="00CC237F" w14:paraId="33F7A6A9" w14:textId="77777777">
        <w:trPr>
          <w:trHeight w:val="27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2566C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A237B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职位描述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01301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5E7B9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</w:tr>
      <w:tr w:rsidR="00CC237F" w14:paraId="3AB61D68" w14:textId="77777777">
        <w:trPr>
          <w:trHeight w:val="2219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15DF0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电力、电源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D910A" w14:textId="77777777" w:rsidR="00CC237F" w:rsidRDefault="009954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1.负责通信局站电源、空调设备的规划及工程施工。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2.负责电源、空调设备的优化及维护，保证设备稳定运行。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3.负责电源、空调设备故障时的调通和修复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4、参与动力设备网络资源管理及业务调度和业务割接。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F1DFBC" w14:textId="77777777" w:rsidR="00CC237F" w:rsidRDefault="009954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电力、自动化相关专业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1047E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聊城市城区</w:t>
            </w:r>
          </w:p>
        </w:tc>
      </w:tr>
      <w:tr w:rsidR="00CC237F" w14:paraId="602EA6DE" w14:textId="77777777">
        <w:trPr>
          <w:trHeight w:val="168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2EB21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网络优化和5G技术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5354B6" w14:textId="77777777" w:rsidR="00CC237F" w:rsidRDefault="009954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1.负责移动网络优化工作。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2.负责数据传输、电源等配套网络设备的监控、维护、障碍处理、数据制作等。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3.负责5G网络规划、建设及优化工作。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5B08B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计算机类、通信类相关专业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2A9F4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聊城市城区</w:t>
            </w:r>
          </w:p>
        </w:tc>
      </w:tr>
      <w:tr w:rsidR="00CC237F" w14:paraId="4AE8DD75" w14:textId="77777777">
        <w:trPr>
          <w:trHeight w:val="36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47972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网络维护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7412B6" w14:textId="77777777" w:rsidR="00CC237F" w:rsidRDefault="009954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1.负责区域内全专业设备、本地网线路的现场维护和客户响应工作管理。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2.负责区域内管道与本地线路维护和安全生产管理工作，包括日常巡检、故障抢修、障碍处理。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3.负责政企客户售前售中技术支撑、售后维护，负责政企客户业务申告工单的处理；负责维护责任内的投诉问题处理。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4.负责区域内汇聚层、接入层设备的现场维护。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E932E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计算机类、通信类相关专业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114FE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聊城市城区</w:t>
            </w:r>
          </w:p>
          <w:p w14:paraId="2F6F207A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东昌府区</w:t>
            </w:r>
          </w:p>
          <w:p w14:paraId="553DB7BE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临清市</w:t>
            </w:r>
          </w:p>
          <w:p w14:paraId="3BBEE28B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高唐县</w:t>
            </w:r>
          </w:p>
          <w:p w14:paraId="2505C544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茌平县</w:t>
            </w:r>
          </w:p>
          <w:p w14:paraId="696D8237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东阿县</w:t>
            </w:r>
          </w:p>
          <w:p w14:paraId="292960E2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阳谷县</w:t>
            </w:r>
          </w:p>
          <w:p w14:paraId="33767CF8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莘县</w:t>
            </w:r>
          </w:p>
          <w:p w14:paraId="63A4F8C7" w14:textId="77777777" w:rsidR="00CC237F" w:rsidRDefault="009954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冠县</w:t>
            </w:r>
          </w:p>
        </w:tc>
      </w:tr>
    </w:tbl>
    <w:p w14:paraId="6284B24F" w14:textId="56A43A8B" w:rsidR="00CC237F" w:rsidRDefault="0099542A">
      <w:pPr>
        <w:pStyle w:val="ab"/>
        <w:spacing w:before="0" w:beforeAutospacing="0" w:after="0" w:afterAutospacing="0" w:line="420" w:lineRule="atLeast"/>
        <w:ind w:firstLineChars="200" w:firstLine="640"/>
        <w:textAlignment w:val="baseline"/>
        <w:rPr>
          <w:rFonts w:asciiTheme="minorEastAsia" w:eastAsiaTheme="minorEastAsia" w:hAnsiTheme="minorEastAsia"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（三）其他</w:t>
      </w:r>
      <w:r w:rsidR="00BE0D77">
        <w:rPr>
          <w:rFonts w:asciiTheme="minorEastAsia" w:eastAsiaTheme="minorEastAsia" w:hAnsiTheme="minorEastAsia" w:hint="eastAsia"/>
          <w:color w:val="333333"/>
          <w:sz w:val="32"/>
          <w:szCs w:val="32"/>
        </w:rPr>
        <w:t>1</w:t>
      </w:r>
      <w:r w:rsidR="00BE0D77">
        <w:rPr>
          <w:rFonts w:asciiTheme="minorEastAsia" w:eastAsiaTheme="minorEastAsia" w:hAnsiTheme="minorEastAsia"/>
          <w:color w:val="333333"/>
          <w:sz w:val="32"/>
          <w:szCs w:val="32"/>
        </w:rPr>
        <w:t>7</w:t>
      </w:r>
      <w:r w:rsidR="00BE0D77">
        <w:rPr>
          <w:rFonts w:asciiTheme="minorEastAsia" w:eastAsiaTheme="minorEastAsia" w:hAnsiTheme="minorEastAsia" w:hint="eastAsia"/>
          <w:color w:val="333333"/>
          <w:sz w:val="32"/>
          <w:szCs w:val="32"/>
        </w:rPr>
        <w:t>个</w:t>
      </w: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地市分公司岗位</w:t>
      </w:r>
    </w:p>
    <w:p w14:paraId="17B9749E" w14:textId="13861169" w:rsidR="00CC237F" w:rsidRDefault="0099542A">
      <w:pPr>
        <w:pStyle w:val="ab"/>
        <w:spacing w:before="0" w:beforeAutospacing="0" w:after="0" w:afterAutospacing="0" w:line="420" w:lineRule="atLeast"/>
        <w:ind w:firstLine="555"/>
        <w:textAlignment w:val="baseline"/>
        <w:rPr>
          <w:rFonts w:asciiTheme="minorEastAsia" w:eastAsiaTheme="minorEastAsia" w:hAnsiTheme="minorEastAsia"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其他地市相关直</w:t>
      </w:r>
      <w:proofErr w:type="gramStart"/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录岗位</w:t>
      </w:r>
      <w:proofErr w:type="gramEnd"/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可登陆</w:t>
      </w:r>
      <w:hyperlink r:id="rId8" w:tgtFrame="_self" w:history="1">
        <w:r>
          <w:rPr>
            <w:rStyle w:val="ac"/>
            <w:rFonts w:asciiTheme="minorEastAsia" w:eastAsiaTheme="minorEastAsia" w:hAnsiTheme="minorEastAsia" w:hint="eastAsia"/>
            <w:color w:val="FF0000"/>
            <w:sz w:val="32"/>
            <w:szCs w:val="32"/>
            <w:u w:val="single"/>
          </w:rPr>
          <w:t>sdlt2021.zhaopin.com</w:t>
        </w:r>
      </w:hyperlink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网站进行查询，宣讲会当天会在宣讲教室处进行</w:t>
      </w:r>
      <w:r w:rsidR="00BE0D77">
        <w:rPr>
          <w:rFonts w:asciiTheme="minorEastAsia" w:eastAsiaTheme="minorEastAsia" w:hAnsiTheme="minorEastAsia" w:hint="eastAsia"/>
          <w:color w:val="333333"/>
          <w:sz w:val="32"/>
          <w:szCs w:val="32"/>
        </w:rPr>
        <w:t>展示</w:t>
      </w: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。</w:t>
      </w:r>
    </w:p>
    <w:p w14:paraId="2B4A6B5B" w14:textId="2B42084C" w:rsidR="00A647F0" w:rsidRDefault="00A647F0" w:rsidP="00A647F0">
      <w:pPr>
        <w:widowControl/>
        <w:spacing w:line="450" w:lineRule="atLeast"/>
        <w:ind w:left="643"/>
        <w:jc w:val="left"/>
        <w:rPr>
          <w:rFonts w:asciiTheme="minorEastAsia" w:hAnsiTheme="minorEastAsia" w:cs="宋体"/>
          <w:b/>
          <w:bCs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32"/>
          <w:szCs w:val="32"/>
        </w:rPr>
        <w:t>三、</w:t>
      </w:r>
      <w:r>
        <w:rPr>
          <w:rFonts w:asciiTheme="minorEastAsia" w:hAnsiTheme="minorEastAsia" w:cs="宋体" w:hint="eastAsia"/>
          <w:b/>
          <w:bCs/>
          <w:color w:val="333333"/>
          <w:kern w:val="0"/>
          <w:sz w:val="32"/>
          <w:szCs w:val="32"/>
        </w:rPr>
        <w:t>宣讲</w:t>
      </w:r>
      <w:r>
        <w:rPr>
          <w:rFonts w:asciiTheme="minorEastAsia" w:hAnsiTheme="minorEastAsia" w:cs="宋体" w:hint="eastAsia"/>
          <w:b/>
          <w:bCs/>
          <w:color w:val="333333"/>
          <w:kern w:val="0"/>
          <w:sz w:val="32"/>
          <w:szCs w:val="32"/>
        </w:rPr>
        <w:t>、直录面试</w:t>
      </w:r>
      <w:r>
        <w:rPr>
          <w:rFonts w:asciiTheme="minorEastAsia" w:hAnsiTheme="minorEastAsia" w:cs="宋体" w:hint="eastAsia"/>
          <w:b/>
          <w:bCs/>
          <w:color w:val="333333"/>
          <w:kern w:val="0"/>
          <w:sz w:val="32"/>
          <w:szCs w:val="32"/>
        </w:rPr>
        <w:t>时间及地点</w:t>
      </w:r>
    </w:p>
    <w:p w14:paraId="204C89CF" w14:textId="77777777" w:rsidR="00A647F0" w:rsidRDefault="00A647F0" w:rsidP="00A647F0">
      <w:pPr>
        <w:widowControl/>
        <w:spacing w:line="450" w:lineRule="atLeast"/>
        <w:ind w:left="420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647F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（一）时间</w:t>
      </w:r>
    </w:p>
    <w:p w14:paraId="61055993" w14:textId="4498248A" w:rsidR="00A647F0" w:rsidRPr="00A647F0" w:rsidRDefault="00A647F0" w:rsidP="00A647F0">
      <w:pPr>
        <w:widowControl/>
        <w:spacing w:line="450" w:lineRule="atLeas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647F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2020年</w:t>
      </w:r>
      <w:r w:rsidRPr="00A647F0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11月13日（周五）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上午9：</w:t>
      </w:r>
      <w:r w:rsidRPr="00A647F0"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>30</w:t>
      </w:r>
      <w:r w:rsidRPr="00A647F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开始</w:t>
      </w:r>
    </w:p>
    <w:p w14:paraId="254A3C3D" w14:textId="77777777" w:rsidR="00A647F0" w:rsidRDefault="00A647F0" w:rsidP="00A647F0">
      <w:pPr>
        <w:widowControl/>
        <w:spacing w:line="450" w:lineRule="atLeast"/>
        <w:ind w:left="420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647F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（二）地点：</w:t>
      </w:r>
    </w:p>
    <w:p w14:paraId="2BF5AFDA" w14:textId="77777777" w:rsidR="00A647F0" w:rsidRPr="0074674E" w:rsidRDefault="00A647F0" w:rsidP="00A647F0">
      <w:pPr>
        <w:widowControl/>
        <w:spacing w:line="450" w:lineRule="atLeast"/>
        <w:ind w:firstLineChars="200" w:firstLine="643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74674E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宣讲教室：聊城大学西校区1</w:t>
      </w:r>
      <w:r w:rsidRPr="0074674E">
        <w:rPr>
          <w:rFonts w:ascii="宋体" w:eastAsia="宋体" w:hAnsi="宋体" w:cs="宋体"/>
          <w:b/>
          <w:bCs/>
          <w:kern w:val="0"/>
          <w:sz w:val="32"/>
          <w:szCs w:val="32"/>
        </w:rPr>
        <w:t>0</w:t>
      </w:r>
      <w:r w:rsidRPr="0074674E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号教学楼C</w:t>
      </w:r>
      <w:r w:rsidRPr="0074674E">
        <w:rPr>
          <w:rFonts w:ascii="宋体" w:eastAsia="宋体" w:hAnsi="宋体" w:cs="宋体"/>
          <w:b/>
          <w:bCs/>
          <w:kern w:val="0"/>
          <w:sz w:val="32"/>
          <w:szCs w:val="32"/>
        </w:rPr>
        <w:t>524</w:t>
      </w:r>
      <w:r w:rsidRPr="0074674E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教室</w:t>
      </w:r>
    </w:p>
    <w:p w14:paraId="1956A025" w14:textId="40415BCF" w:rsidR="00A647F0" w:rsidRPr="00A647F0" w:rsidRDefault="00A647F0" w:rsidP="00A647F0">
      <w:pPr>
        <w:widowControl/>
        <w:spacing w:line="450" w:lineRule="atLeast"/>
        <w:ind w:firstLineChars="200" w:firstLine="643"/>
        <w:jc w:val="left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 w:rsidRPr="0074674E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面试教室：1</w:t>
      </w:r>
      <w:r w:rsidRPr="0074674E">
        <w:rPr>
          <w:rFonts w:ascii="宋体" w:eastAsia="宋体" w:hAnsi="宋体" w:cs="宋体"/>
          <w:b/>
          <w:bCs/>
          <w:kern w:val="0"/>
          <w:sz w:val="32"/>
          <w:szCs w:val="32"/>
        </w:rPr>
        <w:t>0</w:t>
      </w:r>
      <w:r w:rsidRPr="0074674E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号楼3</w:t>
      </w:r>
      <w:proofErr w:type="gramStart"/>
      <w:r w:rsidRPr="0074674E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楼青年创客</w:t>
      </w:r>
      <w:proofErr w:type="gramEnd"/>
      <w:r w:rsidRPr="0074674E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 xml:space="preserve">联盟 </w:t>
      </w:r>
      <w:r w:rsidRPr="0074674E">
        <w:rPr>
          <w:rFonts w:ascii="宋体" w:eastAsia="宋体" w:hAnsi="宋体" w:cs="宋体"/>
          <w:b/>
          <w:bCs/>
          <w:kern w:val="0"/>
          <w:sz w:val="32"/>
          <w:szCs w:val="32"/>
        </w:rPr>
        <w:t xml:space="preserve"> C308</w:t>
      </w:r>
      <w:r w:rsidRPr="0074674E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教室、中法实验室</w:t>
      </w:r>
    </w:p>
    <w:p w14:paraId="40BB84CD" w14:textId="77777777" w:rsidR="00CC237F" w:rsidRDefault="0099542A">
      <w:pPr>
        <w:widowControl/>
        <w:spacing w:line="450" w:lineRule="atLeast"/>
        <w:ind w:firstLineChars="200" w:firstLine="643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四、招聘流程</w:t>
      </w:r>
    </w:p>
    <w:p w14:paraId="74E2772C" w14:textId="1E36BEBA" w:rsidR="00CC237F" w:rsidRDefault="0099542A">
      <w:pPr>
        <w:pStyle w:val="ab"/>
        <w:numPr>
          <w:ilvl w:val="0"/>
          <w:numId w:val="3"/>
        </w:numPr>
        <w:spacing w:before="0" w:beforeAutospacing="0" w:after="0" w:afterAutospacing="0" w:line="420" w:lineRule="atLeast"/>
        <w:ind w:firstLine="555"/>
        <w:textAlignment w:val="baseline"/>
        <w:rPr>
          <w:rFonts w:asciiTheme="minorEastAsia" w:eastAsiaTheme="minorEastAsia" w:hAnsiTheme="minorEastAsia"/>
          <w:b/>
          <w:bCs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color w:val="333333"/>
          <w:sz w:val="32"/>
          <w:szCs w:val="32"/>
        </w:rPr>
        <w:t>现场直录面试</w:t>
      </w:r>
    </w:p>
    <w:p w14:paraId="354414E5" w14:textId="77777777" w:rsidR="00A647F0" w:rsidRPr="00A647F0" w:rsidRDefault="00A647F0" w:rsidP="00A647F0">
      <w:pPr>
        <w:widowControl/>
        <w:spacing w:line="450" w:lineRule="atLeas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647F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1、收集简历：宣讲会议室入口处安排专门人员收集简历，各位同学可提前在简历右上角注明意向区县和岗位；</w:t>
      </w:r>
    </w:p>
    <w:p w14:paraId="0FE26CC9" w14:textId="77777777" w:rsidR="00A647F0" w:rsidRPr="00A647F0" w:rsidRDefault="00A647F0" w:rsidP="00A647F0">
      <w:pPr>
        <w:widowControl/>
        <w:spacing w:line="450" w:lineRule="atLeas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647F0">
        <w:rPr>
          <w:rFonts w:ascii="宋体" w:eastAsia="宋体" w:hAnsi="宋体" w:cs="宋体"/>
          <w:color w:val="333333"/>
          <w:kern w:val="0"/>
          <w:sz w:val="32"/>
          <w:szCs w:val="32"/>
        </w:rPr>
        <w:t>2</w:t>
      </w:r>
      <w:r w:rsidRPr="00A647F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、宣讲及答疑；</w:t>
      </w:r>
    </w:p>
    <w:p w14:paraId="7C741B74" w14:textId="77777777" w:rsidR="00A647F0" w:rsidRPr="00A647F0" w:rsidRDefault="00A647F0" w:rsidP="00A647F0">
      <w:pPr>
        <w:widowControl/>
        <w:spacing w:line="450" w:lineRule="atLeas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647F0">
        <w:rPr>
          <w:rFonts w:ascii="宋体" w:eastAsia="宋体" w:hAnsi="宋体" w:cs="宋体"/>
          <w:color w:val="333333"/>
          <w:kern w:val="0"/>
          <w:sz w:val="32"/>
          <w:szCs w:val="32"/>
        </w:rPr>
        <w:t>3</w:t>
      </w:r>
      <w:r w:rsidRPr="00A647F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、直录面试：组织符合条件人员进行直录面试；</w:t>
      </w:r>
    </w:p>
    <w:p w14:paraId="0D4E3970" w14:textId="77777777" w:rsidR="00A647F0" w:rsidRPr="00A647F0" w:rsidRDefault="00A647F0" w:rsidP="00A647F0">
      <w:pPr>
        <w:widowControl/>
        <w:spacing w:line="450" w:lineRule="atLeas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647F0">
        <w:rPr>
          <w:rFonts w:ascii="宋体" w:eastAsia="宋体" w:hAnsi="宋体" w:cs="宋体"/>
          <w:color w:val="333333"/>
          <w:kern w:val="0"/>
          <w:sz w:val="32"/>
          <w:szCs w:val="32"/>
        </w:rPr>
        <w:t>4</w:t>
      </w:r>
      <w:r w:rsidRPr="00A647F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、直</w:t>
      </w:r>
      <w:proofErr w:type="gramStart"/>
      <w:r w:rsidRPr="00A647F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录结果</w:t>
      </w:r>
      <w:proofErr w:type="gramEnd"/>
      <w:r w:rsidRPr="00A647F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公布；</w:t>
      </w:r>
    </w:p>
    <w:p w14:paraId="0CFE40C0" w14:textId="77777777" w:rsidR="00A647F0" w:rsidRPr="00A647F0" w:rsidRDefault="00A647F0" w:rsidP="00A647F0">
      <w:pPr>
        <w:widowControl/>
        <w:spacing w:line="450" w:lineRule="atLeas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647F0">
        <w:rPr>
          <w:rFonts w:ascii="宋体" w:eastAsia="宋体" w:hAnsi="宋体" w:cs="宋体"/>
          <w:color w:val="333333"/>
          <w:kern w:val="0"/>
          <w:sz w:val="32"/>
          <w:szCs w:val="32"/>
        </w:rPr>
        <w:t>5</w:t>
      </w:r>
      <w:r w:rsidRPr="00A647F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、签订直录协议。</w:t>
      </w:r>
    </w:p>
    <w:p w14:paraId="0C4666BB" w14:textId="77777777" w:rsidR="00CC237F" w:rsidRDefault="0099542A">
      <w:pPr>
        <w:pStyle w:val="ab"/>
        <w:numPr>
          <w:ilvl w:val="0"/>
          <w:numId w:val="3"/>
        </w:numPr>
        <w:spacing w:before="0" w:beforeAutospacing="0" w:after="0" w:afterAutospacing="0" w:line="420" w:lineRule="atLeast"/>
        <w:ind w:firstLine="555"/>
        <w:textAlignment w:val="baseline"/>
        <w:rPr>
          <w:rFonts w:asciiTheme="minorEastAsia" w:eastAsiaTheme="minorEastAsia" w:hAnsiTheme="minorEastAsia"/>
          <w:b/>
          <w:bCs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color w:val="333333"/>
          <w:sz w:val="32"/>
          <w:szCs w:val="32"/>
        </w:rPr>
        <w:t>网络投递简历</w:t>
      </w:r>
    </w:p>
    <w:p w14:paraId="03DFD965" w14:textId="77777777" w:rsidR="00CC237F" w:rsidRDefault="0099542A">
      <w:pPr>
        <w:pStyle w:val="ab"/>
        <w:spacing w:before="0" w:beforeAutospacing="0" w:after="0" w:afterAutospacing="0" w:line="420" w:lineRule="atLeast"/>
        <w:ind w:firstLineChars="200" w:firstLine="640"/>
        <w:textAlignment w:val="baseline"/>
        <w:rPr>
          <w:rFonts w:asciiTheme="minorEastAsia" w:eastAsiaTheme="minorEastAsia" w:hAnsiTheme="minorEastAsia"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如无法参加现场直录，可</w:t>
      </w:r>
      <w:proofErr w:type="gramStart"/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通过智联招聘</w:t>
      </w:r>
      <w:proofErr w:type="gramEnd"/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网站投递简历，后期将安排笔试、面试等程序。</w:t>
      </w:r>
    </w:p>
    <w:p w14:paraId="3DA3B9C7" w14:textId="77777777" w:rsidR="00CC237F" w:rsidRDefault="0099542A">
      <w:pPr>
        <w:pStyle w:val="ab"/>
        <w:numPr>
          <w:ilvl w:val="0"/>
          <w:numId w:val="5"/>
        </w:numPr>
        <w:spacing w:before="0" w:beforeAutospacing="0" w:after="0" w:afterAutospacing="0" w:line="420" w:lineRule="atLeast"/>
        <w:ind w:firstLineChars="200" w:firstLine="640"/>
        <w:textAlignment w:val="baseline"/>
        <w:rPr>
          <w:rFonts w:asciiTheme="minorEastAsia" w:eastAsiaTheme="minorEastAsia" w:hAnsiTheme="minorEastAsia"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报名方式</w:t>
      </w:r>
    </w:p>
    <w:p w14:paraId="4D1AE913" w14:textId="50DCBDEC" w:rsidR="00CC237F" w:rsidRPr="009B7374" w:rsidRDefault="0099542A" w:rsidP="009B7374">
      <w:pPr>
        <w:pStyle w:val="ab"/>
        <w:spacing w:before="0" w:beforeAutospacing="0" w:after="0" w:afterAutospacing="0" w:line="420" w:lineRule="atLeast"/>
        <w:ind w:firstLineChars="200" w:firstLine="640"/>
        <w:textAlignment w:val="baseline"/>
        <w:rPr>
          <w:rFonts w:asciiTheme="minorEastAsia" w:eastAsiaTheme="minorEastAsia" w:hAnsiTheme="minorEastAsia"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（1）web端登陆中国联通山东省分公司招聘门户</w:t>
      </w:r>
      <w:hyperlink r:id="rId9" w:tgtFrame="_self" w:history="1">
        <w:r w:rsidRPr="009B7374">
          <w:rPr>
            <w:rFonts w:hint="eastAsia"/>
            <w:b/>
            <w:bCs/>
            <w:color w:val="333333"/>
          </w:rPr>
          <w:t>sdlt2021.zhaopin.com</w:t>
        </w:r>
      </w:hyperlink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,进入</w:t>
      </w:r>
      <w:r w:rsidR="008A166A">
        <w:rPr>
          <w:rFonts w:asciiTheme="minorEastAsia" w:eastAsiaTheme="minorEastAsia" w:hAnsiTheme="minorEastAsia" w:hint="eastAsia"/>
          <w:color w:val="333333"/>
          <w:sz w:val="32"/>
          <w:szCs w:val="32"/>
        </w:rPr>
        <w:t>-选择目标分公司-</w:t>
      </w: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选择目标岗位-提交个人简历。</w:t>
      </w:r>
    </w:p>
    <w:p w14:paraId="1C6C5951" w14:textId="3D207CC8" w:rsidR="00CC237F" w:rsidRDefault="0099542A">
      <w:pPr>
        <w:pStyle w:val="ab"/>
        <w:spacing w:before="0" w:beforeAutospacing="0" w:after="0" w:afterAutospacing="0" w:line="420" w:lineRule="atLeast"/>
        <w:ind w:firstLine="555"/>
        <w:textAlignment w:val="baseline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（2）关注“山东联通招聘”</w:t>
      </w:r>
      <w:proofErr w:type="gramStart"/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微信公众号</w:t>
      </w:r>
      <w:proofErr w:type="gramEnd"/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，菜单栏-校园招聘-</w:t>
      </w:r>
      <w:proofErr w:type="gramStart"/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网申入口</w:t>
      </w:r>
      <w:proofErr w:type="gramEnd"/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-选择</w:t>
      </w:r>
      <w:r w:rsidR="008A166A">
        <w:rPr>
          <w:rFonts w:asciiTheme="minorEastAsia" w:eastAsiaTheme="minorEastAsia" w:hAnsiTheme="minorEastAsia" w:hint="eastAsia"/>
          <w:color w:val="333333"/>
          <w:sz w:val="32"/>
          <w:szCs w:val="32"/>
        </w:rPr>
        <w:t>目标</w:t>
      </w: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分公司-选择目标岗位-提交个人简历。</w:t>
      </w:r>
    </w:p>
    <w:p w14:paraId="03AB42FC" w14:textId="77777777" w:rsidR="00CC237F" w:rsidRDefault="0099542A">
      <w:pPr>
        <w:widowControl/>
        <w:spacing w:line="480" w:lineRule="auto"/>
        <w:jc w:val="center"/>
        <w:rPr>
          <w:rFonts w:asciiTheme="minorEastAsia" w:hAnsiTheme="minorEastAsia" w:cs="宋体"/>
          <w:b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/>
          <w:b/>
          <w:noProof/>
          <w:color w:val="333333"/>
          <w:kern w:val="0"/>
          <w:sz w:val="32"/>
          <w:szCs w:val="32"/>
        </w:rPr>
        <w:lastRenderedPageBreak/>
        <w:drawing>
          <wp:inline distT="0" distB="0" distL="0" distR="0" wp14:anchorId="68AEA9FD" wp14:editId="0FBC4C45">
            <wp:extent cx="1938020" cy="1938020"/>
            <wp:effectExtent l="0" t="0" r="508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566C2" w14:textId="7709D816" w:rsidR="00CC237F" w:rsidRDefault="009B7374">
      <w:pPr>
        <w:widowControl/>
        <w:spacing w:line="450" w:lineRule="atLeast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/>
          <w:color w:val="333333"/>
          <w:kern w:val="0"/>
          <w:sz w:val="32"/>
          <w:szCs w:val="32"/>
        </w:rPr>
        <w:t>2</w:t>
      </w:r>
      <w:r w:rsidR="0099542A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、报名截止时间：20</w:t>
      </w:r>
      <w:r w:rsidR="0099542A">
        <w:rPr>
          <w:rFonts w:asciiTheme="minorEastAsia" w:hAnsiTheme="minorEastAsia" w:cs="宋体"/>
          <w:color w:val="333333"/>
          <w:kern w:val="0"/>
          <w:sz w:val="32"/>
          <w:szCs w:val="32"/>
        </w:rPr>
        <w:t>20</w:t>
      </w:r>
      <w:r w:rsidR="0099542A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年</w:t>
      </w:r>
      <w:r w:rsidR="0099542A">
        <w:rPr>
          <w:rFonts w:asciiTheme="minorEastAsia" w:hAnsiTheme="minorEastAsia" w:cs="宋体" w:hint="eastAsia"/>
          <w:b/>
          <w:bCs/>
          <w:color w:val="FF0000"/>
          <w:kern w:val="0"/>
          <w:sz w:val="32"/>
          <w:szCs w:val="32"/>
        </w:rPr>
        <w:t>11月15日</w:t>
      </w:r>
      <w:r w:rsidR="0099542A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。</w:t>
      </w:r>
    </w:p>
    <w:p w14:paraId="07B3F693" w14:textId="77777777" w:rsidR="00CC237F" w:rsidRDefault="0099542A">
      <w:pPr>
        <w:widowControl/>
        <w:spacing w:line="450" w:lineRule="atLeast"/>
        <w:ind w:firstLineChars="200" w:firstLine="643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五、学生需携带材料</w:t>
      </w:r>
    </w:p>
    <w:p w14:paraId="1E070D91" w14:textId="77777777" w:rsidR="00CC237F" w:rsidRDefault="0099542A">
      <w:pPr>
        <w:widowControl/>
        <w:spacing w:line="450" w:lineRule="atLeast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宣讲时：个人简历1份。</w:t>
      </w:r>
    </w:p>
    <w:p w14:paraId="0FA034F1" w14:textId="41ED0C57" w:rsidR="00CC237F" w:rsidRDefault="0099542A">
      <w:pPr>
        <w:widowControl/>
        <w:spacing w:line="450" w:lineRule="atLeast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直录面试时：身份证、学生证、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学信网学籍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验证报告1份、个人纸质简历5份</w:t>
      </w:r>
      <w:r w:rsidR="00947EA2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、成绩单1份</w:t>
      </w: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。</w:t>
      </w:r>
    </w:p>
    <w:p w14:paraId="101BBD0C" w14:textId="77777777" w:rsidR="00CC237F" w:rsidRDefault="0099542A">
      <w:pPr>
        <w:widowControl/>
        <w:spacing w:line="450" w:lineRule="atLeast"/>
        <w:ind w:firstLineChars="200" w:firstLine="643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六、注意事项</w:t>
      </w:r>
    </w:p>
    <w:p w14:paraId="13303161" w14:textId="77777777" w:rsidR="00CC237F" w:rsidRDefault="0099542A">
      <w:pPr>
        <w:widowControl/>
        <w:spacing w:line="450" w:lineRule="atLeast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1</w:t>
      </w:r>
      <w:r>
        <w:rPr>
          <w:rFonts w:asciiTheme="minorEastAsia" w:hAnsiTheme="minorEastAsia" w:cs="宋体"/>
          <w:color w:val="333333"/>
          <w:kern w:val="0"/>
          <w:sz w:val="32"/>
          <w:szCs w:val="32"/>
        </w:rPr>
        <w:t>.</w:t>
      </w: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请各位同学注意佩戴口罩，参加宣讲需提供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健康绿码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、体温正常方可参与各个环节。</w:t>
      </w:r>
    </w:p>
    <w:p w14:paraId="3AE31CAC" w14:textId="77777777" w:rsidR="00CC237F" w:rsidRDefault="0099542A">
      <w:pPr>
        <w:widowControl/>
        <w:spacing w:line="450" w:lineRule="atLeast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2</w:t>
      </w:r>
      <w:r>
        <w:rPr>
          <w:rFonts w:asciiTheme="minorEastAsia" w:hAnsiTheme="minorEastAsia" w:cs="宋体"/>
          <w:color w:val="333333"/>
          <w:kern w:val="0"/>
          <w:sz w:val="32"/>
          <w:szCs w:val="32"/>
        </w:rPr>
        <w:t>.</w:t>
      </w: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网上投递简历后请保持注册手机的通讯畅通，以便我们后续的笔面试通知能及时送达。</w:t>
      </w:r>
    </w:p>
    <w:p w14:paraId="35CFC26F" w14:textId="77777777" w:rsidR="00CC237F" w:rsidRDefault="00CC237F">
      <w:pPr>
        <w:widowControl/>
        <w:spacing w:line="450" w:lineRule="atLeast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</w:p>
    <w:p w14:paraId="7E62EEE4" w14:textId="77777777" w:rsidR="00CC237F" w:rsidRDefault="0099542A">
      <w:pPr>
        <w:widowControl/>
        <w:spacing w:line="450" w:lineRule="atLeast"/>
        <w:ind w:firstLineChars="200" w:firstLine="643"/>
        <w:jc w:val="left"/>
        <w:rPr>
          <w:rFonts w:asciiTheme="minorEastAsia" w:hAnsiTheme="minorEastAsia" w:cs="宋体"/>
          <w:b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32"/>
          <w:szCs w:val="32"/>
        </w:rPr>
        <w:t>联系电话：0635-8428020  15653179020  李老师</w:t>
      </w:r>
    </w:p>
    <w:p w14:paraId="5476B29A" w14:textId="77777777" w:rsidR="00CC237F" w:rsidRDefault="00CC237F" w:rsidP="0057575F">
      <w:pPr>
        <w:widowControl/>
        <w:spacing w:line="450" w:lineRule="atLeast"/>
        <w:ind w:right="280"/>
        <w:jc w:val="right"/>
        <w:rPr>
          <w:rFonts w:asciiTheme="minorEastAsia" w:hAnsiTheme="minorEastAsia" w:cs="宋体"/>
          <w:color w:val="333333"/>
          <w:kern w:val="0"/>
          <w:sz w:val="28"/>
          <w:szCs w:val="24"/>
        </w:rPr>
      </w:pPr>
    </w:p>
    <w:sectPr w:rsidR="00CC237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047DB" w14:textId="77777777" w:rsidR="0068190C" w:rsidRDefault="0068190C" w:rsidP="00C37665">
      <w:r>
        <w:separator/>
      </w:r>
    </w:p>
  </w:endnote>
  <w:endnote w:type="continuationSeparator" w:id="0">
    <w:p w14:paraId="28B0A8E5" w14:textId="77777777" w:rsidR="0068190C" w:rsidRDefault="0068190C" w:rsidP="00C3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A7A67" w14:textId="77777777" w:rsidR="0068190C" w:rsidRDefault="0068190C" w:rsidP="00C37665">
      <w:r>
        <w:separator/>
      </w:r>
    </w:p>
  </w:footnote>
  <w:footnote w:type="continuationSeparator" w:id="0">
    <w:p w14:paraId="7B3F769F" w14:textId="77777777" w:rsidR="0068190C" w:rsidRDefault="0068190C" w:rsidP="00C37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98A1B7B"/>
    <w:multiLevelType w:val="singleLevel"/>
    <w:tmpl w:val="898A1B7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A3F41E06"/>
    <w:multiLevelType w:val="singleLevel"/>
    <w:tmpl w:val="A3F41E0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AFB23447"/>
    <w:multiLevelType w:val="singleLevel"/>
    <w:tmpl w:val="AFB2344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D1EF8BE7"/>
    <w:multiLevelType w:val="singleLevel"/>
    <w:tmpl w:val="D1EF8B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61A14C9"/>
    <w:multiLevelType w:val="hybridMultilevel"/>
    <w:tmpl w:val="7EA85010"/>
    <w:lvl w:ilvl="0" w:tplc="5EDCAA02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474E3004"/>
    <w:multiLevelType w:val="singleLevel"/>
    <w:tmpl w:val="474E300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D3A3814"/>
    <w:multiLevelType w:val="hybridMultilevel"/>
    <w:tmpl w:val="7C682B82"/>
    <w:lvl w:ilvl="0" w:tplc="3D8EC6B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D6"/>
    <w:rsid w:val="0008496F"/>
    <w:rsid w:val="000F4CF4"/>
    <w:rsid w:val="0010489D"/>
    <w:rsid w:val="00107CF1"/>
    <w:rsid w:val="00154B2A"/>
    <w:rsid w:val="00155F8E"/>
    <w:rsid w:val="0017340B"/>
    <w:rsid w:val="00194254"/>
    <w:rsid w:val="001D1B98"/>
    <w:rsid w:val="001D428C"/>
    <w:rsid w:val="001E00F7"/>
    <w:rsid w:val="0020173B"/>
    <w:rsid w:val="00202FE4"/>
    <w:rsid w:val="00233D50"/>
    <w:rsid w:val="002E3844"/>
    <w:rsid w:val="002F0C20"/>
    <w:rsid w:val="00410421"/>
    <w:rsid w:val="00425913"/>
    <w:rsid w:val="00436815"/>
    <w:rsid w:val="00461FA7"/>
    <w:rsid w:val="004E5B0E"/>
    <w:rsid w:val="005322A0"/>
    <w:rsid w:val="00546FC9"/>
    <w:rsid w:val="005604A6"/>
    <w:rsid w:val="0057575F"/>
    <w:rsid w:val="00610ECE"/>
    <w:rsid w:val="00644320"/>
    <w:rsid w:val="00657A3E"/>
    <w:rsid w:val="00676D2B"/>
    <w:rsid w:val="0068190C"/>
    <w:rsid w:val="006A6777"/>
    <w:rsid w:val="006C359F"/>
    <w:rsid w:val="006E33D6"/>
    <w:rsid w:val="00795141"/>
    <w:rsid w:val="007A3532"/>
    <w:rsid w:val="008129BF"/>
    <w:rsid w:val="00846FDC"/>
    <w:rsid w:val="008A166A"/>
    <w:rsid w:val="008A2AB2"/>
    <w:rsid w:val="008D2991"/>
    <w:rsid w:val="0091660A"/>
    <w:rsid w:val="00947EA2"/>
    <w:rsid w:val="009677BF"/>
    <w:rsid w:val="0099542A"/>
    <w:rsid w:val="009B7374"/>
    <w:rsid w:val="00A20093"/>
    <w:rsid w:val="00A36614"/>
    <w:rsid w:val="00A508C8"/>
    <w:rsid w:val="00A647F0"/>
    <w:rsid w:val="00B33BDE"/>
    <w:rsid w:val="00B56060"/>
    <w:rsid w:val="00B76106"/>
    <w:rsid w:val="00BE0D77"/>
    <w:rsid w:val="00BE5028"/>
    <w:rsid w:val="00C05081"/>
    <w:rsid w:val="00C3451E"/>
    <w:rsid w:val="00C37665"/>
    <w:rsid w:val="00C407B4"/>
    <w:rsid w:val="00CC237F"/>
    <w:rsid w:val="00D664B0"/>
    <w:rsid w:val="00D93063"/>
    <w:rsid w:val="00D937E0"/>
    <w:rsid w:val="00DB008E"/>
    <w:rsid w:val="00DB6EF2"/>
    <w:rsid w:val="00DF7C1F"/>
    <w:rsid w:val="00E95745"/>
    <w:rsid w:val="00EE0546"/>
    <w:rsid w:val="00F523B9"/>
    <w:rsid w:val="00FA5554"/>
    <w:rsid w:val="00FC4BD5"/>
    <w:rsid w:val="00FD66AE"/>
    <w:rsid w:val="07BE6E0E"/>
    <w:rsid w:val="14EB3E4F"/>
    <w:rsid w:val="150019BF"/>
    <w:rsid w:val="15373EB1"/>
    <w:rsid w:val="1A2D1CB6"/>
    <w:rsid w:val="1D6C3DC0"/>
    <w:rsid w:val="25281030"/>
    <w:rsid w:val="25C71494"/>
    <w:rsid w:val="26412205"/>
    <w:rsid w:val="359C68A8"/>
    <w:rsid w:val="35F2307F"/>
    <w:rsid w:val="37EB4C55"/>
    <w:rsid w:val="37F42E91"/>
    <w:rsid w:val="3F8D2454"/>
    <w:rsid w:val="41731D8F"/>
    <w:rsid w:val="43456F16"/>
    <w:rsid w:val="4EA70B33"/>
    <w:rsid w:val="51AF7588"/>
    <w:rsid w:val="54D973CA"/>
    <w:rsid w:val="5BEB7A02"/>
    <w:rsid w:val="5BEF6575"/>
    <w:rsid w:val="5CAA0E65"/>
    <w:rsid w:val="5D5D2211"/>
    <w:rsid w:val="5EF14876"/>
    <w:rsid w:val="64A432E3"/>
    <w:rsid w:val="66C822FE"/>
    <w:rsid w:val="67BC0B7B"/>
    <w:rsid w:val="69365E85"/>
    <w:rsid w:val="6BDF1A05"/>
    <w:rsid w:val="6C0C2F43"/>
    <w:rsid w:val="6D536440"/>
    <w:rsid w:val="6FD740FA"/>
    <w:rsid w:val="719C3171"/>
    <w:rsid w:val="72C438A8"/>
    <w:rsid w:val="74CD61C6"/>
    <w:rsid w:val="7A005345"/>
    <w:rsid w:val="7B5760A9"/>
    <w:rsid w:val="7D2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2E395"/>
  <w15:docId w15:val="{8F238DE6-07F9-4A51-926A-46D3FFC3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iaoyuan.zhaopin.com/company/CC000822795D90000017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xiaoyuan.zhaopin.com/company/CC000822795D900000170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李超：</dc:creator>
  <cp:lastModifiedBy>lic70@chinaunicom.cn</cp:lastModifiedBy>
  <cp:revision>10</cp:revision>
  <dcterms:created xsi:type="dcterms:W3CDTF">2020-11-11T02:39:00Z</dcterms:created>
  <dcterms:modified xsi:type="dcterms:W3CDTF">2020-11-11T07:39:00Z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