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hint="eastAsia" w:ascii="微软雅黑" w:hAnsi="微软雅黑" w:eastAsia="微软雅黑"/>
          <w:sz w:val="32"/>
          <w:szCs w:val="32"/>
          <w:lang w:val="en-US" w:eastAsia="zh-CN"/>
        </w:rPr>
        <w:t>北京聪明核桃教育科技有限公司</w:t>
      </w:r>
      <w:r>
        <w:rPr>
          <w:rFonts w:hint="eastAsia" w:ascii="微软雅黑" w:hAnsi="微软雅黑" w:eastAsia="微软雅黑"/>
          <w:sz w:val="32"/>
          <w:szCs w:val="32"/>
        </w:rPr>
        <w:t>2</w:t>
      </w:r>
      <w:r>
        <w:rPr>
          <w:rFonts w:ascii="微软雅黑" w:hAnsi="微软雅黑" w:eastAsia="微软雅黑"/>
          <w:sz w:val="32"/>
          <w:szCs w:val="32"/>
        </w:rPr>
        <w:t>021</w:t>
      </w:r>
      <w:r>
        <w:rPr>
          <w:rFonts w:hint="eastAsia" w:ascii="微软雅黑" w:hAnsi="微软雅黑" w:eastAsia="微软雅黑"/>
          <w:sz w:val="32"/>
          <w:szCs w:val="32"/>
        </w:rPr>
        <w:t>校园</w:t>
      </w:r>
      <w:r>
        <w:rPr>
          <w:rFonts w:ascii="微软雅黑" w:hAnsi="微软雅黑" w:eastAsia="微软雅黑"/>
          <w:sz w:val="32"/>
          <w:szCs w:val="32"/>
        </w:rPr>
        <w:t>招聘正式启动</w:t>
      </w:r>
    </w:p>
    <w:p>
      <w:pPr>
        <w:ind w:firstLine="5760" w:firstLineChars="1800"/>
        <w:rPr>
          <w:rFonts w:ascii="微软雅黑" w:hAnsi="微软雅黑" w:eastAsia="微软雅黑"/>
          <w:sz w:val="32"/>
          <w:szCs w:val="32"/>
        </w:rPr>
      </w:pPr>
      <w:r>
        <w:rPr>
          <w:rFonts w:hint="eastAsia" w:ascii="微软雅黑" w:hAnsi="微软雅黑" w:eastAsia="微软雅黑"/>
          <w:sz w:val="32"/>
          <w:szCs w:val="32"/>
        </w:rPr>
        <w:t>“核我一起，桃你所A</w:t>
      </w:r>
      <w:r>
        <w:rPr>
          <w:rFonts w:ascii="微软雅黑" w:hAnsi="微软雅黑" w:eastAsia="微软雅黑"/>
          <w:sz w:val="32"/>
          <w:szCs w:val="32"/>
        </w:rPr>
        <w:t>I</w:t>
      </w:r>
      <w:r>
        <w:rPr>
          <w:rFonts w:hint="eastAsia" w:ascii="微软雅黑" w:hAnsi="微软雅黑" w:eastAsia="微软雅黑"/>
          <w:sz w:val="32"/>
          <w:szCs w:val="32"/>
        </w:rPr>
        <w:t>”</w:t>
      </w:r>
    </w:p>
    <w:p>
      <w:pPr>
        <w:rPr>
          <w:rFonts w:ascii="微软雅黑" w:hAnsi="微软雅黑" w:eastAsia="微软雅黑"/>
          <w:sz w:val="24"/>
          <w:szCs w:val="24"/>
        </w:rPr>
      </w:pPr>
      <w:r>
        <w:rPr>
          <w:rFonts w:ascii="微软雅黑" w:hAnsi="微软雅黑" w:eastAsia="微软雅黑"/>
          <w:sz w:val="24"/>
          <w:szCs w:val="24"/>
        </w:rPr>
        <w:t>你对教育行业有偏爱吗</w:t>
      </w:r>
    </w:p>
    <w:p>
      <w:pPr>
        <w:rPr>
          <w:rFonts w:ascii="微软雅黑" w:hAnsi="微软雅黑" w:eastAsia="微软雅黑"/>
          <w:sz w:val="24"/>
          <w:szCs w:val="24"/>
        </w:rPr>
      </w:pPr>
      <w:r>
        <w:rPr>
          <w:rFonts w:ascii="微软雅黑" w:hAnsi="微软雅黑" w:eastAsia="微软雅黑"/>
          <w:sz w:val="24"/>
          <w:szCs w:val="24"/>
        </w:rPr>
        <w:t>你想成为孩子学习成长中的引路人吗</w:t>
      </w:r>
    </w:p>
    <w:p>
      <w:pPr>
        <w:rPr>
          <w:rFonts w:ascii="微软雅黑" w:hAnsi="微软雅黑" w:eastAsia="微软雅黑"/>
          <w:sz w:val="24"/>
          <w:szCs w:val="24"/>
        </w:rPr>
      </w:pPr>
      <w:r>
        <w:rPr>
          <w:rFonts w:ascii="微软雅黑" w:hAnsi="微软雅黑" w:eastAsia="微软雅黑"/>
          <w:sz w:val="24"/>
          <w:szCs w:val="24"/>
        </w:rPr>
        <w:t>你想加入互联网科技公司</w:t>
      </w:r>
      <w:r>
        <w:rPr>
          <w:rFonts w:hint="eastAsia" w:ascii="微软雅黑" w:hAnsi="微软雅黑" w:eastAsia="微软雅黑"/>
          <w:sz w:val="24"/>
          <w:szCs w:val="24"/>
        </w:rPr>
        <w:t>，</w:t>
      </w:r>
      <w:r>
        <w:rPr>
          <w:rFonts w:ascii="微软雅黑" w:hAnsi="微软雅黑" w:eastAsia="微软雅黑"/>
          <w:sz w:val="24"/>
          <w:szCs w:val="24"/>
        </w:rPr>
        <w:t>成就自我实现梦想吗</w:t>
      </w:r>
    </w:p>
    <w:p>
      <w:pPr>
        <w:rPr>
          <w:rFonts w:ascii="微软雅黑" w:hAnsi="微软雅黑" w:eastAsia="微软雅黑"/>
          <w:sz w:val="24"/>
          <w:szCs w:val="24"/>
        </w:rPr>
      </w:pPr>
      <w:r>
        <w:rPr>
          <w:rFonts w:ascii="微软雅黑" w:hAnsi="微软雅黑" w:eastAsia="微软雅黑"/>
          <w:sz w:val="24"/>
          <w:szCs w:val="24"/>
        </w:rPr>
        <w:t>这些</w:t>
      </w:r>
      <w:r>
        <w:rPr>
          <w:rFonts w:hint="eastAsia" w:ascii="微软雅黑" w:hAnsi="微软雅黑" w:eastAsia="微软雅黑"/>
          <w:sz w:val="24"/>
          <w:szCs w:val="24"/>
        </w:rPr>
        <w:t>，</w:t>
      </w:r>
      <w:r>
        <w:rPr>
          <w:rFonts w:ascii="微软雅黑" w:hAnsi="微软雅黑" w:eastAsia="微软雅黑"/>
          <w:sz w:val="24"/>
          <w:szCs w:val="24"/>
        </w:rPr>
        <w:t>尽在核桃编程</w:t>
      </w:r>
      <w:r>
        <w:rPr>
          <w:rFonts w:hint="eastAsia" w:ascii="微软雅黑" w:hAnsi="微软雅黑" w:eastAsia="微软雅黑"/>
          <w:sz w:val="24"/>
          <w:szCs w:val="24"/>
        </w:rPr>
        <w:t>，互联网在线教育公司</w:t>
      </w:r>
    </w:p>
    <w:p>
      <w:pPr>
        <w:rPr>
          <w:rFonts w:ascii="微软雅黑" w:hAnsi="微软雅黑" w:eastAsia="微软雅黑" w:cs="Arial"/>
          <w:color w:val="333333"/>
          <w:sz w:val="24"/>
          <w:szCs w:val="24"/>
        </w:rPr>
      </w:pPr>
      <w:r>
        <w:rPr>
          <w:rFonts w:hint="eastAsia" w:ascii="微软雅黑" w:hAnsi="微软雅黑" w:eastAsia="微软雅黑" w:cs="Arial"/>
          <w:color w:val="333333"/>
          <w:sz w:val="24"/>
          <w:szCs w:val="24"/>
        </w:rPr>
        <w:t>AI</w:t>
      </w:r>
      <w:r>
        <w:rPr>
          <w:rFonts w:ascii="微软雅黑" w:hAnsi="微软雅黑" w:eastAsia="微软雅黑" w:cs="Arial"/>
          <w:color w:val="333333"/>
          <w:sz w:val="24"/>
          <w:szCs w:val="24"/>
        </w:rPr>
        <w:t>/</w:t>
      </w:r>
      <w:r>
        <w:rPr>
          <w:rFonts w:hint="eastAsia" w:ascii="微软雅黑" w:hAnsi="微软雅黑" w:eastAsia="微软雅黑" w:cs="Arial"/>
          <w:color w:val="333333"/>
          <w:sz w:val="24"/>
          <w:szCs w:val="24"/>
        </w:rPr>
        <w:t>编程＋素质教育＋在线教育领域飞速领跑</w:t>
      </w:r>
    </w:p>
    <w:p>
      <w:pPr>
        <w:rPr>
          <w:rFonts w:ascii="微软雅黑" w:hAnsi="微软雅黑" w:eastAsia="微软雅黑" w:cs="Arial"/>
          <w:color w:val="333333"/>
          <w:sz w:val="24"/>
          <w:szCs w:val="24"/>
        </w:rPr>
      </w:pPr>
      <w:r>
        <w:rPr>
          <w:rFonts w:hint="eastAsia" w:ascii="微软雅黑" w:hAnsi="微软雅黑" w:eastAsia="微软雅黑" w:cs="Arial"/>
          <w:color w:val="333333"/>
          <w:sz w:val="24"/>
          <w:szCs w:val="24"/>
        </w:rPr>
        <w:t>希望同有热情、有理想、有情怀的你一起</w:t>
      </w:r>
    </w:p>
    <w:p>
      <w:pPr>
        <w:tabs>
          <w:tab w:val="left" w:pos="540"/>
        </w:tabs>
        <w:spacing w:line="360" w:lineRule="auto"/>
        <w:rPr>
          <w:rFonts w:ascii="微软雅黑" w:hAnsi="微软雅黑" w:eastAsia="微软雅黑" w:cs="Arial"/>
          <w:color w:val="333333"/>
          <w:sz w:val="24"/>
          <w:szCs w:val="24"/>
        </w:rPr>
      </w:pPr>
      <w:r>
        <w:rPr>
          <w:rFonts w:hint="eastAsia" w:ascii="微软雅黑" w:hAnsi="微软雅黑" w:eastAsia="微软雅黑" w:cs="Arial"/>
          <w:color w:val="333333"/>
          <w:sz w:val="24"/>
          <w:szCs w:val="24"/>
        </w:rPr>
        <w:t>核我一起，桃你所A</w:t>
      </w:r>
      <w:r>
        <w:rPr>
          <w:rFonts w:ascii="微软雅黑" w:hAnsi="微软雅黑" w:eastAsia="微软雅黑" w:cs="Arial"/>
          <w:color w:val="333333"/>
          <w:sz w:val="24"/>
          <w:szCs w:val="24"/>
        </w:rPr>
        <w:t>I</w:t>
      </w:r>
    </w:p>
    <w:p>
      <w:pPr>
        <w:tabs>
          <w:tab w:val="left" w:pos="540"/>
        </w:tabs>
        <w:spacing w:line="360" w:lineRule="auto"/>
        <w:rPr>
          <w:rFonts w:ascii="微软雅黑" w:hAnsi="微软雅黑" w:eastAsia="微软雅黑" w:cs="Arial"/>
          <w:color w:val="333333"/>
          <w:sz w:val="24"/>
          <w:szCs w:val="24"/>
        </w:rPr>
      </w:pPr>
    </w:p>
    <w:p>
      <w:pPr>
        <w:tabs>
          <w:tab w:val="left" w:pos="540"/>
        </w:tabs>
        <w:spacing w:line="360" w:lineRule="auto"/>
        <w:rPr>
          <w:rFonts w:ascii="微软雅黑" w:hAnsi="微软雅黑" w:eastAsia="微软雅黑"/>
          <w:b/>
          <w:sz w:val="28"/>
          <w:szCs w:val="28"/>
        </w:rPr>
      </w:pPr>
      <w:r>
        <w:rPr>
          <w:rFonts w:hint="eastAsia" w:ascii="微软雅黑" w:hAnsi="微软雅黑" w:eastAsia="微软雅黑"/>
          <w:b/>
          <w:sz w:val="28"/>
          <w:szCs w:val="28"/>
        </w:rPr>
        <w:t>【</w:t>
      </w:r>
      <w:r>
        <w:rPr>
          <w:rFonts w:ascii="微软雅黑" w:hAnsi="微软雅黑" w:eastAsia="微软雅黑"/>
          <w:b/>
          <w:sz w:val="28"/>
          <w:szCs w:val="28"/>
        </w:rPr>
        <w:t>员工福利</w:t>
      </w:r>
      <w:r>
        <w:rPr>
          <w:rFonts w:hint="eastAsia" w:ascii="微软雅黑" w:hAnsi="微软雅黑" w:eastAsia="微软雅黑"/>
          <w:b/>
          <w:sz w:val="28"/>
          <w:szCs w:val="28"/>
        </w:rPr>
        <w:t>】</w:t>
      </w:r>
    </w:p>
    <w:p>
      <w:pPr>
        <w:pStyle w:val="10"/>
        <w:numPr>
          <w:ilvl w:val="0"/>
          <w:numId w:val="1"/>
        </w:numPr>
        <w:spacing w:line="240" w:lineRule="atLeast"/>
        <w:ind w:firstLineChars="0"/>
        <w:rPr>
          <w:rFonts w:ascii="微软雅黑" w:hAnsi="微软雅黑" w:eastAsia="微软雅黑"/>
          <w:sz w:val="24"/>
          <w:szCs w:val="24"/>
        </w:rPr>
      </w:pPr>
      <w:r>
        <w:rPr>
          <w:rFonts w:hint="eastAsia" w:ascii="微软雅黑" w:hAnsi="微软雅黑" w:eastAsia="微软雅黑"/>
          <w:sz w:val="24"/>
          <w:szCs w:val="24"/>
        </w:rPr>
        <w:t>工作时间：</w:t>
      </w:r>
      <w:r>
        <w:rPr>
          <w:rFonts w:ascii="微软雅黑" w:hAnsi="微软雅黑" w:eastAsia="微软雅黑"/>
          <w:sz w:val="24"/>
          <w:szCs w:val="24"/>
        </w:rPr>
        <w:t>坐五休二、错峰上班时间</w:t>
      </w:r>
      <w:r>
        <w:rPr>
          <w:rFonts w:hint="eastAsia" w:ascii="微软雅黑" w:hAnsi="微软雅黑" w:eastAsia="微软雅黑"/>
          <w:sz w:val="24"/>
          <w:szCs w:val="24"/>
        </w:rPr>
        <w:t>；</w:t>
      </w:r>
    </w:p>
    <w:p>
      <w:pPr>
        <w:pStyle w:val="10"/>
        <w:numPr>
          <w:ilvl w:val="0"/>
          <w:numId w:val="1"/>
        </w:numPr>
        <w:spacing w:line="240" w:lineRule="atLeast"/>
        <w:ind w:firstLineChars="0"/>
        <w:rPr>
          <w:rFonts w:ascii="微软雅黑" w:hAnsi="微软雅黑" w:eastAsia="微软雅黑"/>
          <w:sz w:val="24"/>
          <w:szCs w:val="24"/>
        </w:rPr>
      </w:pPr>
      <w:r>
        <w:rPr>
          <w:rFonts w:hint="eastAsia" w:ascii="微软雅黑" w:hAnsi="微软雅黑" w:eastAsia="微软雅黑"/>
          <w:sz w:val="24"/>
          <w:szCs w:val="24"/>
        </w:rPr>
        <w:t>办公配置：每人手机一部，高</w:t>
      </w:r>
      <w:r>
        <w:rPr>
          <w:rFonts w:ascii="微软雅黑" w:hAnsi="微软雅黑" w:eastAsia="微软雅黑"/>
          <w:sz w:val="24"/>
          <w:szCs w:val="24"/>
        </w:rPr>
        <w:t>配置笔记本电脑</w:t>
      </w:r>
      <w:r>
        <w:rPr>
          <w:rFonts w:hint="eastAsia" w:ascii="微软雅黑" w:hAnsi="微软雅黑" w:eastAsia="微软雅黑"/>
          <w:sz w:val="24"/>
          <w:szCs w:val="24"/>
        </w:rPr>
        <w:t>一台</w:t>
      </w:r>
      <w:r>
        <w:rPr>
          <w:rFonts w:ascii="微软雅黑" w:hAnsi="微软雅黑" w:eastAsia="微软雅黑"/>
          <w:sz w:val="24"/>
          <w:szCs w:val="24"/>
        </w:rPr>
        <w:t>；</w:t>
      </w:r>
    </w:p>
    <w:p>
      <w:pPr>
        <w:pStyle w:val="10"/>
        <w:numPr>
          <w:ilvl w:val="0"/>
          <w:numId w:val="1"/>
        </w:numPr>
        <w:spacing w:line="240" w:lineRule="atLeast"/>
        <w:ind w:firstLineChars="0"/>
        <w:rPr>
          <w:rFonts w:ascii="微软雅黑" w:hAnsi="微软雅黑" w:eastAsia="微软雅黑"/>
          <w:sz w:val="24"/>
          <w:szCs w:val="24"/>
        </w:rPr>
      </w:pPr>
      <w:r>
        <w:rPr>
          <w:rFonts w:hint="eastAsia" w:ascii="微软雅黑" w:hAnsi="微软雅黑" w:eastAsia="微软雅黑"/>
          <w:sz w:val="24"/>
          <w:szCs w:val="24"/>
        </w:rPr>
        <w:t>社保政策：六险一金（五险+住房公积金+补充医疗）；</w:t>
      </w:r>
    </w:p>
    <w:p>
      <w:pPr>
        <w:pStyle w:val="10"/>
        <w:numPr>
          <w:ilvl w:val="0"/>
          <w:numId w:val="1"/>
        </w:numPr>
        <w:spacing w:line="240" w:lineRule="atLeast"/>
        <w:ind w:firstLineChars="0"/>
        <w:rPr>
          <w:rFonts w:ascii="微软雅黑" w:hAnsi="微软雅黑" w:eastAsia="微软雅黑"/>
          <w:sz w:val="24"/>
          <w:szCs w:val="24"/>
        </w:rPr>
      </w:pPr>
      <w:r>
        <w:rPr>
          <w:rFonts w:hint="eastAsia" w:ascii="微软雅黑" w:hAnsi="微软雅黑" w:eastAsia="微软雅黑"/>
          <w:sz w:val="24"/>
          <w:szCs w:val="24"/>
        </w:rPr>
        <w:t>其他福利：免费工作餐、</w:t>
      </w:r>
      <w:r>
        <w:rPr>
          <w:rFonts w:ascii="微软雅黑" w:hAnsi="微软雅黑" w:eastAsia="微软雅黑"/>
          <w:sz w:val="24"/>
          <w:szCs w:val="24"/>
        </w:rPr>
        <w:t>带薪年假、</w:t>
      </w:r>
      <w:r>
        <w:rPr>
          <w:rFonts w:hint="eastAsia" w:ascii="微软雅黑" w:hAnsi="微软雅黑" w:eastAsia="微软雅黑"/>
          <w:sz w:val="24"/>
          <w:szCs w:val="24"/>
        </w:rPr>
        <w:t>团建基金、</w:t>
      </w:r>
      <w:r>
        <w:rPr>
          <w:rFonts w:ascii="微软雅黑" w:hAnsi="微软雅黑" w:eastAsia="微软雅黑"/>
          <w:sz w:val="24"/>
          <w:szCs w:val="24"/>
        </w:rPr>
        <w:t>亲友报班优惠、企业职业培训；</w:t>
      </w:r>
    </w:p>
    <w:p>
      <w:pPr>
        <w:spacing w:line="240" w:lineRule="atLeast"/>
        <w:rPr>
          <w:rFonts w:hint="eastAsia" w:ascii="微软雅黑" w:hAnsi="微软雅黑" w:eastAsia="微软雅黑"/>
          <w:sz w:val="24"/>
          <w:szCs w:val="24"/>
        </w:rPr>
      </w:pPr>
      <w:r>
        <w:rPr>
          <w:rFonts w:ascii="微软雅黑" w:hAnsi="微软雅黑" w:eastAsia="微软雅黑"/>
          <w:sz w:val="24"/>
          <w:szCs w:val="24"/>
        </w:rPr>
        <w:t>更多</w:t>
      </w:r>
      <w:r>
        <w:rPr>
          <w:rFonts w:hint="eastAsia" w:ascii="微软雅黑" w:hAnsi="微软雅黑" w:eastAsia="微软雅黑"/>
          <w:sz w:val="24"/>
          <w:szCs w:val="24"/>
        </w:rPr>
        <w:t>“别人家”的福利政策、培养发展规划，尽在校园招聘官方网站，快快投递简历加入我们吧！</w:t>
      </w:r>
    </w:p>
    <w:p>
      <w:pPr>
        <w:spacing w:line="360" w:lineRule="auto"/>
        <w:rPr>
          <w:rFonts w:ascii="宋体" w:hAnsi="宋体" w:eastAsia="宋体" w:cs="宋体"/>
          <w:sz w:val="24"/>
        </w:rPr>
      </w:pPr>
      <w:r>
        <w:rPr>
          <w:rFonts w:ascii="微软雅黑" w:hAnsi="微软雅黑" w:eastAsia="微软雅黑"/>
          <w:sz w:val="24"/>
          <w:szCs w:val="24"/>
        </w:rPr>
        <w:t>想了解更多</w:t>
      </w:r>
      <w:r>
        <w:rPr>
          <w:rFonts w:hint="eastAsia" w:ascii="微软雅黑" w:hAnsi="微软雅黑" w:eastAsia="微软雅黑"/>
          <w:sz w:val="24"/>
          <w:szCs w:val="24"/>
        </w:rPr>
        <w:t>，</w:t>
      </w:r>
      <w:r>
        <w:rPr>
          <w:rFonts w:ascii="微软雅黑" w:hAnsi="微软雅黑" w:eastAsia="微软雅黑"/>
          <w:sz w:val="24"/>
          <w:szCs w:val="24"/>
        </w:rPr>
        <w:t>请观看我们线上宣讲会</w:t>
      </w:r>
      <w:r>
        <w:rPr>
          <w:rFonts w:hint="eastAsia" w:ascii="微软雅黑" w:hAnsi="微软雅黑" w:eastAsia="微软雅黑"/>
          <w:sz w:val="24"/>
          <w:szCs w:val="24"/>
        </w:rPr>
        <w:t>，哔哩哔哩关注“北京聪明核桃教育”UP主</w:t>
      </w:r>
    </w:p>
    <w:p>
      <w:pPr>
        <w:spacing w:line="240" w:lineRule="atLeast"/>
        <w:rPr>
          <w:rFonts w:hint="eastAsia" w:ascii="微软雅黑" w:hAnsi="微软雅黑" w:eastAsia="微软雅黑"/>
          <w:sz w:val="24"/>
          <w:szCs w:val="24"/>
        </w:rPr>
      </w:pPr>
      <w:r>
        <w:rPr>
          <w:rFonts w:ascii="微软雅黑" w:hAnsi="微软雅黑" w:eastAsia="微软雅黑"/>
          <w:sz w:val="24"/>
          <w:szCs w:val="24"/>
        </w:rPr>
        <w:t>地址</w:t>
      </w:r>
      <w:r>
        <w:rPr>
          <w:rFonts w:hint="eastAsia" w:ascii="微软雅黑" w:hAnsi="微软雅黑" w:eastAsia="微软雅黑"/>
          <w:sz w:val="24"/>
          <w:szCs w:val="24"/>
        </w:rPr>
        <w:t>：</w:t>
      </w:r>
      <w:r>
        <w:fldChar w:fldCharType="begin"/>
      </w:r>
      <w:r>
        <w:instrText xml:space="preserve"> HYPERLINK "https://www.bilibili.com/video/BV1fK4y1a7rr?from=search&amp;seid=5327179074358898025" \t "_blank" </w:instrText>
      </w:r>
      <w:r>
        <w:fldChar w:fldCharType="separate"/>
      </w:r>
      <w:r>
        <w:rPr>
          <w:rStyle w:val="8"/>
          <w:rFonts w:hint="eastAsia" w:ascii="微软雅黑" w:hAnsi="微软雅黑" w:eastAsia="微软雅黑"/>
          <w:szCs w:val="21"/>
        </w:rPr>
        <w:t>https://www.bilibili.com/video/BV1fK4y1a7rr?from=search&amp;seid=5327179074358898025</w:t>
      </w:r>
      <w:r>
        <w:rPr>
          <w:rStyle w:val="8"/>
          <w:rFonts w:hint="eastAsia" w:ascii="微软雅黑" w:hAnsi="微软雅黑" w:eastAsia="微软雅黑"/>
          <w:szCs w:val="21"/>
        </w:rPr>
        <w:fldChar w:fldCharType="end"/>
      </w:r>
    </w:p>
    <w:p>
      <w:pPr>
        <w:tabs>
          <w:tab w:val="left" w:pos="540"/>
        </w:tabs>
        <w:spacing w:line="360" w:lineRule="auto"/>
        <w:rPr>
          <w:rFonts w:ascii="微软雅黑" w:hAnsi="微软雅黑" w:eastAsia="微软雅黑"/>
          <w:b/>
          <w:sz w:val="28"/>
          <w:szCs w:val="28"/>
        </w:rPr>
      </w:pPr>
      <w:r>
        <w:rPr>
          <w:rFonts w:hint="eastAsia" w:ascii="微软雅黑" w:hAnsi="微软雅黑" w:eastAsia="微软雅黑"/>
          <w:b/>
          <w:sz w:val="28"/>
          <w:szCs w:val="28"/>
        </w:rPr>
        <w:t>【应聘方式】</w:t>
      </w:r>
    </w:p>
    <w:p>
      <w:pPr>
        <w:numPr>
          <w:ilvl w:val="0"/>
          <w:numId w:val="2"/>
        </w:numPr>
        <w:rPr>
          <w:rFonts w:ascii="微软雅黑" w:hAnsi="微软雅黑" w:eastAsia="微软雅黑"/>
          <w:sz w:val="24"/>
        </w:rPr>
      </w:pPr>
      <w:r>
        <w:rPr>
          <w:rFonts w:hint="eastAsia" w:ascii="微软雅黑" w:hAnsi="微软雅黑" w:eastAsia="微软雅黑"/>
          <w:sz w:val="24"/>
        </w:rPr>
        <w:t>登陆核桃编程官网：</w:t>
      </w:r>
      <w:r>
        <w:fldChar w:fldCharType="begin"/>
      </w:r>
      <w:r>
        <w:instrText xml:space="preserve"> HYPERLINK "http://www.hetao101.com" </w:instrText>
      </w:r>
      <w:r>
        <w:fldChar w:fldCharType="separate"/>
      </w:r>
      <w:r>
        <w:rPr>
          <w:rStyle w:val="8"/>
          <w:rFonts w:hint="eastAsia" w:ascii="微软雅黑" w:hAnsi="微软雅黑" w:eastAsia="微软雅黑"/>
          <w:sz w:val="24"/>
        </w:rPr>
        <w:t>www</w:t>
      </w:r>
      <w:r>
        <w:rPr>
          <w:rStyle w:val="8"/>
          <w:rFonts w:ascii="微软雅黑" w:hAnsi="微软雅黑" w:eastAsia="微软雅黑"/>
          <w:sz w:val="24"/>
        </w:rPr>
        <w:t>.hetao101.com</w:t>
      </w:r>
      <w:r>
        <w:rPr>
          <w:rStyle w:val="8"/>
          <w:rFonts w:ascii="微软雅黑" w:hAnsi="微软雅黑" w:eastAsia="微软雅黑"/>
          <w:sz w:val="24"/>
        </w:rPr>
        <w:fldChar w:fldCharType="end"/>
      </w:r>
      <w:r>
        <w:rPr>
          <w:rFonts w:hint="eastAsia" w:ascii="微软雅黑" w:hAnsi="微软雅黑" w:eastAsia="微软雅黑"/>
          <w:sz w:val="24"/>
        </w:rPr>
        <w:t>，点击“人才招聘”进行在线网申；</w:t>
      </w:r>
    </w:p>
    <w:p>
      <w:pPr>
        <w:numPr>
          <w:ilvl w:val="0"/>
          <w:numId w:val="2"/>
        </w:numPr>
        <w:rPr>
          <w:rFonts w:ascii="微软雅黑" w:hAnsi="微软雅黑" w:eastAsia="微软雅黑"/>
          <w:sz w:val="24"/>
        </w:rPr>
      </w:pPr>
      <w:r>
        <w:rPr>
          <w:rFonts w:hint="eastAsia" w:ascii="微软雅黑" w:hAnsi="微软雅黑" w:eastAsia="微软雅黑"/>
          <w:sz w:val="24"/>
        </w:rPr>
        <w:t>登陆核桃编程校招官网：</w:t>
      </w:r>
      <w:r>
        <w:fldChar w:fldCharType="begin"/>
      </w:r>
      <w:r>
        <w:instrText xml:space="preserve"> HYPERLINK "http://campus.51job.com/hetao" </w:instrText>
      </w:r>
      <w:r>
        <w:fldChar w:fldCharType="separate"/>
      </w:r>
      <w:r>
        <w:rPr>
          <w:rStyle w:val="8"/>
          <w:rFonts w:ascii="微软雅黑" w:hAnsi="微软雅黑" w:eastAsia="微软雅黑"/>
          <w:sz w:val="24"/>
        </w:rPr>
        <w:t>http://campus.51job.com/hetao</w:t>
      </w:r>
      <w:r>
        <w:rPr>
          <w:rStyle w:val="8"/>
          <w:rFonts w:ascii="微软雅黑" w:hAnsi="微软雅黑" w:eastAsia="微软雅黑"/>
          <w:sz w:val="24"/>
        </w:rPr>
        <w:fldChar w:fldCharType="end"/>
      </w:r>
      <w:r>
        <w:rPr>
          <w:rFonts w:hint="eastAsia" w:ascii="微软雅黑" w:hAnsi="微软雅黑" w:eastAsia="微软雅黑"/>
          <w:sz w:val="24"/>
        </w:rPr>
        <w:t>，选择心仪的岗位进行在线简历投递；</w:t>
      </w:r>
    </w:p>
    <w:p>
      <w:pPr>
        <w:numPr>
          <w:ilvl w:val="0"/>
          <w:numId w:val="2"/>
        </w:numPr>
        <w:rPr>
          <w:rFonts w:ascii="微软雅黑" w:hAnsi="微软雅黑" w:eastAsia="微软雅黑"/>
          <w:sz w:val="24"/>
        </w:rPr>
      </w:pPr>
      <w:r>
        <w:rPr>
          <w:rFonts w:hint="eastAsia" w:ascii="微软雅黑" w:hAnsi="微软雅黑" w:eastAsia="微软雅黑"/>
          <w:sz w:val="24"/>
        </w:rPr>
        <w:t>关注“核桃编程校园招聘”微信公众号，点击目录“加入核桃-</w:t>
      </w:r>
      <w:r>
        <w:rPr>
          <w:rFonts w:ascii="微软雅黑" w:hAnsi="微软雅黑" w:eastAsia="微软雅黑"/>
          <w:sz w:val="24"/>
        </w:rPr>
        <w:t>校园招聘</w:t>
      </w:r>
      <w:r>
        <w:rPr>
          <w:rFonts w:hint="eastAsia" w:ascii="微软雅黑" w:hAnsi="微软雅黑" w:eastAsia="微软雅黑"/>
          <w:sz w:val="24"/>
        </w:rPr>
        <w:t>”进行手机端岗位投递。</w:t>
      </w:r>
    </w:p>
    <w:p>
      <w:pPr>
        <w:spacing w:line="240" w:lineRule="atLeast"/>
        <w:jc w:val="center"/>
        <w:rPr>
          <w:rFonts w:ascii="微软雅黑" w:hAnsi="微软雅黑" w:eastAsia="微软雅黑"/>
          <w:sz w:val="24"/>
          <w:szCs w:val="24"/>
        </w:rPr>
      </w:pPr>
      <w:r>
        <w:rPr>
          <w:rFonts w:ascii="微软雅黑" w:hAnsi="微软雅黑" w:eastAsia="微软雅黑"/>
          <w:sz w:val="24"/>
          <w:szCs w:val="24"/>
        </w:rPr>
        <w:drawing>
          <wp:inline distT="0" distB="0" distL="0" distR="0">
            <wp:extent cx="1463040" cy="14630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p>
      <w:pPr>
        <w:pStyle w:val="10"/>
        <w:numPr>
          <w:ilvl w:val="0"/>
          <w:numId w:val="2"/>
        </w:numPr>
        <w:spacing w:line="240" w:lineRule="atLeast"/>
        <w:ind w:firstLineChars="0"/>
        <w:rPr>
          <w:rFonts w:ascii="微软雅黑" w:hAnsi="微软雅黑" w:eastAsia="微软雅黑"/>
          <w:sz w:val="24"/>
          <w:szCs w:val="24"/>
        </w:rPr>
      </w:pPr>
      <w:r>
        <w:rPr>
          <w:rFonts w:ascii="微软雅黑" w:hAnsi="微软雅黑" w:eastAsia="微软雅黑"/>
          <w:sz w:val="24"/>
          <w:szCs w:val="24"/>
        </w:rPr>
        <w:t>任何问题想要联系我们</w:t>
      </w:r>
      <w:r>
        <w:rPr>
          <w:rFonts w:hint="eastAsia" w:ascii="微软雅黑" w:hAnsi="微软雅黑" w:eastAsia="微软雅黑"/>
          <w:sz w:val="24"/>
          <w:szCs w:val="24"/>
        </w:rPr>
        <w:t>，</w:t>
      </w:r>
      <w:r>
        <w:rPr>
          <w:rFonts w:ascii="微软雅黑" w:hAnsi="微软雅黑" w:eastAsia="微软雅黑"/>
          <w:sz w:val="24"/>
          <w:szCs w:val="24"/>
        </w:rPr>
        <w:t>全方位沟通渠道在线等你</w:t>
      </w:r>
      <w:r>
        <w:rPr>
          <w:rFonts w:hint="eastAsia" w:ascii="微软雅黑" w:hAnsi="微软雅黑" w:eastAsia="微软雅黑"/>
          <w:sz w:val="24"/>
          <w:szCs w:val="24"/>
        </w:rPr>
        <w:t>。</w:t>
      </w:r>
    </w:p>
    <w:p>
      <w:pPr>
        <w:spacing w:line="240" w:lineRule="atLeast"/>
        <w:ind w:firstLine="360" w:firstLineChars="150"/>
        <w:rPr>
          <w:rFonts w:ascii="微软雅黑" w:hAnsi="微软雅黑" w:eastAsia="微软雅黑"/>
          <w:sz w:val="24"/>
          <w:szCs w:val="24"/>
        </w:rPr>
      </w:pPr>
      <w:r>
        <w:rPr>
          <w:rFonts w:hint="eastAsia" w:ascii="微软雅黑" w:hAnsi="微软雅黑" w:eastAsia="微软雅黑"/>
          <w:sz w:val="24"/>
          <w:szCs w:val="24"/>
        </w:rPr>
        <w:t>校招答疑邮箱：</w:t>
      </w:r>
      <w:r>
        <w:rPr>
          <w:rStyle w:val="9"/>
          <w:rFonts w:ascii="微软雅黑" w:hAnsi="微软雅黑" w:eastAsia="微软雅黑"/>
          <w:color w:val="333333"/>
          <w:sz w:val="24"/>
          <w:szCs w:val="24"/>
          <w:shd w:val="clear" w:color="auto" w:fill="FFFFFF"/>
        </w:rPr>
        <w:t> </w:t>
      </w:r>
      <w:r>
        <w:fldChar w:fldCharType="begin"/>
      </w:r>
      <w:r>
        <w:instrText xml:space="preserve"> HYPERLINK "mailto:campus@hetao101.com" \o "mailto:campus@hetao101.com" </w:instrText>
      </w:r>
      <w:r>
        <w:fldChar w:fldCharType="separate"/>
      </w:r>
      <w:r>
        <w:rPr>
          <w:rStyle w:val="8"/>
          <w:rFonts w:ascii="微软雅黑" w:hAnsi="微软雅黑" w:eastAsia="微软雅黑"/>
          <w:sz w:val="24"/>
          <w:szCs w:val="24"/>
          <w:shd w:val="clear" w:color="auto" w:fill="FFFFFF"/>
        </w:rPr>
        <w:t>campus@hetao101.com</w:t>
      </w:r>
      <w:r>
        <w:rPr>
          <w:rStyle w:val="8"/>
          <w:rFonts w:ascii="微软雅黑" w:hAnsi="微软雅黑" w:eastAsia="微软雅黑"/>
          <w:sz w:val="24"/>
          <w:szCs w:val="24"/>
          <w:shd w:val="clear" w:color="auto" w:fill="FFFFFF"/>
        </w:rPr>
        <w:fldChar w:fldCharType="end"/>
      </w:r>
    </w:p>
    <w:p>
      <w:pPr>
        <w:spacing w:line="240" w:lineRule="atLeast"/>
        <w:ind w:firstLine="360" w:firstLineChars="150"/>
        <w:rPr>
          <w:rFonts w:ascii="微软雅黑" w:hAnsi="微软雅黑" w:eastAsia="微软雅黑"/>
          <w:sz w:val="24"/>
          <w:szCs w:val="24"/>
        </w:rPr>
      </w:pPr>
      <w:r>
        <w:rPr>
          <w:rFonts w:hint="eastAsia" w:ascii="微软雅黑" w:hAnsi="微软雅黑" w:eastAsia="微软雅黑"/>
          <w:sz w:val="24"/>
          <w:szCs w:val="24"/>
        </w:rPr>
        <w:t>校招答疑Q</w:t>
      </w:r>
      <w:r>
        <w:rPr>
          <w:rFonts w:ascii="微软雅黑" w:hAnsi="微软雅黑" w:eastAsia="微软雅黑"/>
          <w:sz w:val="24"/>
          <w:szCs w:val="24"/>
        </w:rPr>
        <w:t>Q群</w:t>
      </w:r>
      <w:r>
        <w:rPr>
          <w:rFonts w:hint="eastAsia" w:ascii="微软雅黑" w:hAnsi="微软雅黑" w:eastAsia="微软雅黑"/>
          <w:sz w:val="24"/>
          <w:szCs w:val="24"/>
        </w:rPr>
        <w:t>：</w:t>
      </w:r>
      <w:r>
        <w:rPr>
          <w:rFonts w:ascii="微软雅黑" w:hAnsi="微软雅黑" w:eastAsia="微软雅黑"/>
          <w:sz w:val="24"/>
          <w:szCs w:val="24"/>
        </w:rPr>
        <w:t>1127385909</w:t>
      </w:r>
      <w:r>
        <w:rPr>
          <w:rFonts w:hint="eastAsia" w:ascii="微软雅黑" w:hAnsi="微软雅黑" w:eastAsia="微软雅黑"/>
          <w:sz w:val="24"/>
          <w:szCs w:val="24"/>
        </w:rPr>
        <w:t>（请注明姓名+学校+应聘岗位）</w:t>
      </w:r>
    </w:p>
    <w:p>
      <w:pPr>
        <w:tabs>
          <w:tab w:val="left" w:pos="540"/>
        </w:tabs>
        <w:spacing w:line="360" w:lineRule="auto"/>
        <w:rPr>
          <w:rFonts w:ascii="微软雅黑" w:hAnsi="微软雅黑" w:eastAsia="微软雅黑"/>
          <w:b/>
          <w:sz w:val="28"/>
          <w:szCs w:val="28"/>
        </w:rPr>
      </w:pPr>
      <w:r>
        <w:rPr>
          <w:rFonts w:hint="eastAsia" w:ascii="微软雅黑" w:hAnsi="微软雅黑" w:eastAsia="微软雅黑"/>
          <w:b/>
          <w:sz w:val="28"/>
          <w:szCs w:val="28"/>
        </w:rPr>
        <w:t>【</w:t>
      </w:r>
      <w:r>
        <w:rPr>
          <w:rFonts w:ascii="微软雅黑" w:hAnsi="微软雅黑" w:eastAsia="微软雅黑"/>
          <w:b/>
          <w:sz w:val="28"/>
          <w:szCs w:val="28"/>
        </w:rPr>
        <w:t>招聘岗位</w:t>
      </w:r>
      <w:r>
        <w:rPr>
          <w:rFonts w:hint="eastAsia" w:ascii="微软雅黑" w:hAnsi="微软雅黑" w:eastAsia="微软雅黑"/>
          <w:b/>
          <w:sz w:val="28"/>
          <w:szCs w:val="28"/>
        </w:rPr>
        <w:t>】</w:t>
      </w:r>
    </w:p>
    <w:p>
      <w:pPr>
        <w:tabs>
          <w:tab w:val="left" w:pos="540"/>
        </w:tabs>
        <w:spacing w:line="360" w:lineRule="auto"/>
        <w:rPr>
          <w:rFonts w:hint="eastAsia" w:ascii="微软雅黑" w:hAnsi="微软雅黑" w:eastAsia="微软雅黑"/>
          <w:b/>
          <w:color w:val="FF0000"/>
          <w:sz w:val="28"/>
          <w:szCs w:val="28"/>
        </w:rPr>
      </w:pPr>
      <w:r>
        <w:rPr>
          <w:rFonts w:ascii="微软雅黑" w:hAnsi="微软雅黑" w:eastAsia="微软雅黑"/>
          <w:b/>
          <w:color w:val="FF0000"/>
          <w:sz w:val="28"/>
          <w:szCs w:val="28"/>
        </w:rPr>
        <w:t>核桃编程方向</w:t>
      </w:r>
    </w:p>
    <w:p>
      <w:pPr>
        <w:spacing w:line="240" w:lineRule="atLeast"/>
        <w:rPr>
          <w:rFonts w:ascii="微软雅黑" w:hAnsi="微软雅黑" w:eastAsia="微软雅黑"/>
          <w:b/>
          <w:bCs/>
          <w:sz w:val="24"/>
          <w:szCs w:val="24"/>
        </w:rPr>
      </w:pPr>
      <w:r>
        <w:rPr>
          <w:rFonts w:hint="eastAsia" w:ascii="微软雅黑" w:hAnsi="微软雅黑" w:eastAsia="微软雅黑"/>
          <w:b/>
          <w:bCs/>
          <w:sz w:val="24"/>
          <w:szCs w:val="24"/>
        </w:rPr>
        <w:t>岗位名称：课程导师</w:t>
      </w:r>
    </w:p>
    <w:p>
      <w:pPr>
        <w:spacing w:line="240" w:lineRule="atLeast"/>
        <w:rPr>
          <w:rFonts w:ascii="微软雅黑" w:hAnsi="微软雅黑" w:eastAsia="微软雅黑"/>
          <w:sz w:val="24"/>
          <w:szCs w:val="24"/>
        </w:rPr>
      </w:pPr>
      <w:r>
        <w:rPr>
          <w:rFonts w:ascii="微软雅黑" w:hAnsi="微软雅黑" w:eastAsia="微软雅黑"/>
          <w:sz w:val="24"/>
          <w:szCs w:val="24"/>
        </w:rPr>
        <w:t>工作地点</w:t>
      </w:r>
      <w:r>
        <w:rPr>
          <w:rFonts w:hint="eastAsia" w:ascii="微软雅黑" w:hAnsi="微软雅黑" w:eastAsia="微软雅黑"/>
          <w:sz w:val="24"/>
          <w:szCs w:val="24"/>
        </w:rPr>
        <w:t>：</w:t>
      </w:r>
      <w:r>
        <w:rPr>
          <w:rFonts w:ascii="微软雅黑" w:hAnsi="微软雅黑" w:eastAsia="微软雅黑"/>
          <w:sz w:val="24"/>
          <w:szCs w:val="24"/>
        </w:rPr>
        <w:t>西安</w:t>
      </w:r>
      <w:r>
        <w:rPr>
          <w:rFonts w:hint="eastAsia" w:ascii="微软雅黑" w:hAnsi="微软雅黑" w:eastAsia="微软雅黑"/>
          <w:sz w:val="24"/>
          <w:szCs w:val="24"/>
        </w:rPr>
        <w:t>、</w:t>
      </w:r>
      <w:r>
        <w:rPr>
          <w:rFonts w:ascii="微软雅黑" w:hAnsi="微软雅黑" w:eastAsia="微软雅黑"/>
          <w:sz w:val="24"/>
          <w:szCs w:val="24"/>
        </w:rPr>
        <w:t>济南</w:t>
      </w:r>
      <w:r>
        <w:rPr>
          <w:rFonts w:hint="eastAsia" w:ascii="微软雅黑" w:hAnsi="微软雅黑" w:eastAsia="微软雅黑"/>
          <w:sz w:val="24"/>
          <w:szCs w:val="24"/>
        </w:rPr>
        <w:t>、</w:t>
      </w:r>
      <w:r>
        <w:rPr>
          <w:rFonts w:ascii="微软雅黑" w:hAnsi="微软雅黑" w:eastAsia="微软雅黑"/>
          <w:sz w:val="24"/>
          <w:szCs w:val="24"/>
        </w:rPr>
        <w:t>武汉</w:t>
      </w:r>
    </w:p>
    <w:p>
      <w:pPr>
        <w:rPr>
          <w:rFonts w:ascii="微软雅黑" w:hAnsi="微软雅黑" w:eastAsia="微软雅黑"/>
          <w:szCs w:val="21"/>
        </w:rPr>
      </w:pPr>
      <w:r>
        <w:rPr>
          <w:rFonts w:ascii="微软雅黑" w:hAnsi="微软雅黑" w:eastAsia="微软雅黑"/>
          <w:sz w:val="24"/>
          <w:szCs w:val="24"/>
        </w:rPr>
        <w:t>岗位职责： </w:t>
      </w:r>
      <w:r>
        <w:rPr>
          <w:rFonts w:ascii="微软雅黑" w:hAnsi="微软雅黑" w:eastAsia="微软雅黑"/>
          <w:sz w:val="24"/>
          <w:szCs w:val="24"/>
        </w:rPr>
        <w:br w:type="textWrapping"/>
      </w:r>
      <w:r>
        <w:rPr>
          <w:rFonts w:ascii="微软雅黑" w:hAnsi="微软雅黑" w:eastAsia="微软雅黑"/>
          <w:szCs w:val="21"/>
        </w:rPr>
        <w:t>1、课程内容辅导：</w:t>
      </w:r>
      <w:r>
        <w:rPr>
          <w:rFonts w:hint="eastAsia" w:ascii="微软雅黑" w:hAnsi="微软雅黑" w:eastAsia="微软雅黑"/>
          <w:szCs w:val="21"/>
        </w:rPr>
        <w:t>用A</w:t>
      </w:r>
      <w:r>
        <w:rPr>
          <w:rFonts w:ascii="微软雅黑" w:hAnsi="微软雅黑" w:eastAsia="微软雅黑"/>
          <w:szCs w:val="21"/>
        </w:rPr>
        <w:t>I</w:t>
      </w:r>
      <w:r>
        <w:rPr>
          <w:rFonts w:hint="eastAsia" w:ascii="微软雅黑" w:hAnsi="微软雅黑" w:eastAsia="微软雅黑"/>
          <w:szCs w:val="21"/>
        </w:rPr>
        <w:t>人机双师模式，带领学员完成在线课程学习，包括预习、跟课、答疑、作业指导等；</w:t>
      </w:r>
    </w:p>
    <w:p>
      <w:pPr>
        <w:rPr>
          <w:rFonts w:ascii="微软雅黑" w:hAnsi="微软雅黑" w:eastAsia="微软雅黑"/>
          <w:szCs w:val="21"/>
        </w:rPr>
      </w:pPr>
      <w:r>
        <w:rPr>
          <w:rFonts w:ascii="微软雅黑" w:hAnsi="微软雅黑" w:eastAsia="微软雅黑"/>
          <w:szCs w:val="21"/>
        </w:rPr>
        <w:t>2、课后学情跟踪：</w:t>
      </w:r>
      <w:r>
        <w:rPr>
          <w:rFonts w:hint="eastAsia" w:ascii="微软雅黑" w:hAnsi="微软雅黑" w:eastAsia="微软雅黑"/>
          <w:szCs w:val="21"/>
        </w:rPr>
        <w:t>结合学员实际学习数据记录，进行查漏补缺，并给学员和家长提供切实有效的学情反馈；</w:t>
      </w:r>
    </w:p>
    <w:p>
      <w:pPr>
        <w:rPr>
          <w:rFonts w:ascii="微软雅黑" w:hAnsi="微软雅黑" w:eastAsia="微软雅黑"/>
          <w:szCs w:val="21"/>
        </w:rPr>
      </w:pPr>
      <w:r>
        <w:rPr>
          <w:rFonts w:hint="eastAsia" w:ascii="微软雅黑" w:hAnsi="微软雅黑" w:eastAsia="微软雅黑"/>
          <w:szCs w:val="21"/>
        </w:rPr>
        <w:t>3、制定学习计划：根据学员实际情况，提供编程等各类学科学习建议，并为学员制定个性合理的学习计划；</w:t>
      </w:r>
    </w:p>
    <w:p>
      <w:pPr>
        <w:rPr>
          <w:rFonts w:ascii="微软雅黑" w:hAnsi="微软雅黑" w:eastAsia="微软雅黑"/>
          <w:sz w:val="24"/>
          <w:szCs w:val="24"/>
        </w:rPr>
      </w:pPr>
      <w:r>
        <w:rPr>
          <w:rFonts w:hint="eastAsia" w:ascii="微软雅黑" w:hAnsi="微软雅黑" w:eastAsia="微软雅黑"/>
          <w:szCs w:val="21"/>
        </w:rPr>
        <w:t>4、持续学习陪伴：同家长和学员保持良好、长期、有效的沟通，确保学员持续在核桃学习。</w:t>
      </w:r>
      <w:r>
        <w:rPr>
          <w:rFonts w:ascii="微软雅黑" w:hAnsi="微软雅黑" w:eastAsia="微软雅黑"/>
          <w:szCs w:val="21"/>
        </w:rPr>
        <w:t> </w:t>
      </w:r>
      <w:r>
        <w:rPr>
          <w:rFonts w:ascii="微软雅黑" w:hAnsi="微软雅黑" w:eastAsia="微软雅黑"/>
          <w:szCs w:val="21"/>
        </w:rPr>
        <w:br w:type="textWrapping"/>
      </w:r>
      <w:r>
        <w:rPr>
          <w:rFonts w:ascii="微软雅黑" w:hAnsi="微软雅黑" w:eastAsia="微软雅黑"/>
          <w:sz w:val="24"/>
          <w:szCs w:val="24"/>
        </w:rPr>
        <w:t>岗位要求：</w:t>
      </w:r>
    </w:p>
    <w:p>
      <w:pPr>
        <w:rPr>
          <w:rFonts w:ascii="微软雅黑" w:hAnsi="微软雅黑" w:eastAsia="微软雅黑"/>
          <w:szCs w:val="21"/>
        </w:rPr>
      </w:pPr>
      <w:r>
        <w:rPr>
          <w:rFonts w:ascii="微软雅黑" w:hAnsi="微软雅黑" w:eastAsia="微软雅黑"/>
          <w:szCs w:val="21"/>
        </w:rPr>
        <w:t>1、2021应届毕业生</w:t>
      </w:r>
      <w:r>
        <w:rPr>
          <w:rFonts w:hint="eastAsia" w:ascii="微软雅黑" w:hAnsi="微软雅黑" w:eastAsia="微软雅黑"/>
          <w:szCs w:val="21"/>
        </w:rPr>
        <w:t>，2</w:t>
      </w:r>
      <w:r>
        <w:rPr>
          <w:rFonts w:ascii="微软雅黑" w:hAnsi="微软雅黑" w:eastAsia="微软雅黑"/>
          <w:szCs w:val="21"/>
        </w:rPr>
        <w:t>019和</w:t>
      </w:r>
      <w:r>
        <w:rPr>
          <w:rFonts w:hint="eastAsia" w:ascii="微软雅黑" w:hAnsi="微软雅黑" w:eastAsia="微软雅黑"/>
          <w:szCs w:val="21"/>
        </w:rPr>
        <w:t>2</w:t>
      </w:r>
      <w:r>
        <w:rPr>
          <w:rFonts w:ascii="微软雅黑" w:hAnsi="微软雅黑" w:eastAsia="微软雅黑"/>
          <w:szCs w:val="21"/>
        </w:rPr>
        <w:t>020届毕业生</w:t>
      </w:r>
      <w:r>
        <w:rPr>
          <w:rFonts w:hint="eastAsia" w:ascii="微软雅黑" w:hAnsi="微软雅黑" w:eastAsia="微软雅黑"/>
          <w:szCs w:val="21"/>
        </w:rPr>
        <w:t>，</w:t>
      </w:r>
      <w:r>
        <w:rPr>
          <w:rFonts w:ascii="微软雅黑" w:hAnsi="微软雅黑" w:eastAsia="微软雅黑"/>
          <w:szCs w:val="21"/>
        </w:rPr>
        <w:t>本科及以上学历，专业不限，理工科专业优先。 </w:t>
      </w:r>
    </w:p>
    <w:p>
      <w:pPr>
        <w:rPr>
          <w:rFonts w:ascii="微软雅黑" w:hAnsi="微软雅黑" w:eastAsia="微软雅黑"/>
          <w:szCs w:val="21"/>
        </w:rPr>
      </w:pPr>
      <w:r>
        <w:rPr>
          <w:rFonts w:ascii="微软雅黑" w:hAnsi="微软雅黑" w:eastAsia="微软雅黑"/>
          <w:szCs w:val="21"/>
        </w:rPr>
        <w:t>2、热爱教育行业，对编程</w:t>
      </w:r>
      <w:r>
        <w:rPr>
          <w:rFonts w:hint="eastAsia" w:ascii="微软雅黑" w:hAnsi="微软雅黑" w:eastAsia="微软雅黑"/>
          <w:szCs w:val="21"/>
        </w:rPr>
        <w:t>（图形化编程、Python、C++等方向）/数学</w:t>
      </w:r>
      <w:r>
        <w:rPr>
          <w:rFonts w:ascii="微软雅黑" w:hAnsi="微软雅黑" w:eastAsia="微软雅黑"/>
          <w:szCs w:val="21"/>
        </w:rPr>
        <w:t>感兴趣</w:t>
      </w:r>
      <w:r>
        <w:rPr>
          <w:rFonts w:hint="eastAsia" w:ascii="微软雅黑" w:hAnsi="微软雅黑" w:eastAsia="微软雅黑"/>
          <w:szCs w:val="21"/>
        </w:rPr>
        <w:t>。</w:t>
      </w:r>
    </w:p>
    <w:p>
      <w:pPr>
        <w:rPr>
          <w:rFonts w:ascii="微软雅黑" w:hAnsi="微软雅黑" w:eastAsia="微软雅黑"/>
          <w:szCs w:val="21"/>
        </w:rPr>
      </w:pPr>
      <w:r>
        <w:rPr>
          <w:rFonts w:ascii="微软雅黑" w:hAnsi="微软雅黑" w:eastAsia="微软雅黑"/>
          <w:szCs w:val="21"/>
        </w:rPr>
        <w:t>3、有</w:t>
      </w:r>
      <w:r>
        <w:rPr>
          <w:rFonts w:hint="eastAsia" w:ascii="微软雅黑" w:hAnsi="微软雅黑" w:eastAsia="微软雅黑"/>
          <w:szCs w:val="21"/>
        </w:rPr>
        <w:t>目标感、</w:t>
      </w:r>
      <w:r>
        <w:rPr>
          <w:rFonts w:ascii="微软雅黑" w:hAnsi="微软雅黑" w:eastAsia="微软雅黑"/>
          <w:szCs w:val="21"/>
        </w:rPr>
        <w:t>责任心、</w:t>
      </w:r>
      <w:r>
        <w:rPr>
          <w:rFonts w:hint="eastAsia" w:ascii="微软雅黑" w:hAnsi="微软雅黑" w:eastAsia="微软雅黑"/>
          <w:szCs w:val="21"/>
        </w:rPr>
        <w:t>勇于</w:t>
      </w:r>
      <w:r>
        <w:rPr>
          <w:rFonts w:ascii="微软雅黑" w:hAnsi="微软雅黑" w:eastAsia="微软雅黑"/>
          <w:szCs w:val="21"/>
        </w:rPr>
        <w:t>接受</w:t>
      </w:r>
      <w:r>
        <w:rPr>
          <w:rFonts w:hint="eastAsia" w:ascii="微软雅黑" w:hAnsi="微软雅黑" w:eastAsia="微软雅黑"/>
          <w:szCs w:val="21"/>
        </w:rPr>
        <w:t>更高的</w:t>
      </w:r>
      <w:r>
        <w:rPr>
          <w:rFonts w:ascii="微软雅黑" w:hAnsi="微软雅黑" w:eastAsia="微软雅黑"/>
          <w:szCs w:val="21"/>
        </w:rPr>
        <w:t>挑战。 </w:t>
      </w:r>
    </w:p>
    <w:p>
      <w:pPr>
        <w:spacing w:line="240" w:lineRule="atLeast"/>
        <w:rPr>
          <w:rFonts w:ascii="微软雅黑" w:hAnsi="微软雅黑" w:eastAsia="微软雅黑"/>
          <w:sz w:val="24"/>
          <w:szCs w:val="24"/>
        </w:rPr>
      </w:pPr>
      <w:r>
        <w:rPr>
          <w:rFonts w:hint="eastAsia" w:ascii="微软雅黑" w:hAnsi="微软雅黑" w:eastAsia="微软雅黑"/>
          <w:sz w:val="24"/>
          <w:szCs w:val="24"/>
        </w:rPr>
        <w:t>薪资</w:t>
      </w:r>
      <w:r>
        <w:rPr>
          <w:rFonts w:ascii="微软雅黑" w:hAnsi="微软雅黑" w:eastAsia="微软雅黑"/>
          <w:sz w:val="24"/>
          <w:szCs w:val="24"/>
        </w:rPr>
        <w:t>待遇：</w:t>
      </w:r>
      <w:r>
        <w:rPr>
          <w:rFonts w:hint="eastAsia" w:ascii="微软雅黑" w:hAnsi="微软雅黑" w:eastAsia="微软雅黑"/>
          <w:szCs w:val="21"/>
        </w:rPr>
        <w:t>第一年综合年薪8-</w:t>
      </w:r>
      <w:r>
        <w:rPr>
          <w:rFonts w:ascii="微软雅黑" w:hAnsi="微软雅黑" w:eastAsia="微软雅黑"/>
          <w:szCs w:val="21"/>
        </w:rPr>
        <w:t>12</w:t>
      </w:r>
      <w:r>
        <w:rPr>
          <w:rFonts w:hint="eastAsia" w:ascii="微软雅黑" w:hAnsi="微软雅黑" w:eastAsia="微软雅黑"/>
          <w:szCs w:val="21"/>
        </w:rPr>
        <w:t>万。</w:t>
      </w:r>
      <w:r>
        <w:rPr>
          <w:rFonts w:ascii="微软雅黑" w:hAnsi="微软雅黑" w:eastAsia="微软雅黑"/>
          <w:szCs w:val="21"/>
        </w:rPr>
        <w:t>7k-10k/月，日常月平均6k-8k，寒暑假8k-12k</w:t>
      </w:r>
    </w:p>
    <w:p>
      <w:pPr>
        <w:spacing w:line="240" w:lineRule="atLeast"/>
        <w:rPr>
          <w:rFonts w:ascii="微软雅黑" w:hAnsi="微软雅黑" w:eastAsia="微软雅黑"/>
          <w:color w:val="FF0000"/>
          <w:sz w:val="24"/>
          <w:szCs w:val="24"/>
        </w:rPr>
      </w:pPr>
      <w:r>
        <w:rPr>
          <w:rFonts w:ascii="微软雅黑" w:hAnsi="微软雅黑" w:eastAsia="微软雅黑"/>
          <w:b/>
          <w:sz w:val="24"/>
          <w:szCs w:val="24"/>
        </w:rPr>
        <w:t>岗位名称</w:t>
      </w:r>
      <w:r>
        <w:rPr>
          <w:rFonts w:hint="eastAsia" w:ascii="微软雅黑" w:hAnsi="微软雅黑" w:eastAsia="微软雅黑"/>
          <w:b/>
          <w:sz w:val="24"/>
          <w:szCs w:val="24"/>
        </w:rPr>
        <w:t>：班主任</w:t>
      </w:r>
    </w:p>
    <w:p>
      <w:pPr>
        <w:spacing w:line="240" w:lineRule="atLeast"/>
        <w:rPr>
          <w:rFonts w:ascii="微软雅黑" w:hAnsi="微软雅黑" w:eastAsia="微软雅黑"/>
          <w:sz w:val="24"/>
          <w:szCs w:val="24"/>
        </w:rPr>
      </w:pPr>
      <w:r>
        <w:rPr>
          <w:rFonts w:ascii="微软雅黑" w:hAnsi="微软雅黑" w:eastAsia="微软雅黑"/>
          <w:sz w:val="24"/>
          <w:szCs w:val="24"/>
        </w:rPr>
        <w:t>工作地点</w:t>
      </w:r>
      <w:r>
        <w:rPr>
          <w:rFonts w:hint="eastAsia" w:ascii="微软雅黑" w:hAnsi="微软雅黑" w:eastAsia="微软雅黑"/>
          <w:sz w:val="24"/>
          <w:szCs w:val="24"/>
        </w:rPr>
        <w:t>：</w:t>
      </w:r>
      <w:r>
        <w:rPr>
          <w:rFonts w:ascii="微软雅黑" w:hAnsi="微软雅黑" w:eastAsia="微软雅黑"/>
          <w:sz w:val="24"/>
          <w:szCs w:val="24"/>
        </w:rPr>
        <w:t>西安</w:t>
      </w:r>
      <w:r>
        <w:rPr>
          <w:rFonts w:hint="eastAsia" w:ascii="微软雅黑" w:hAnsi="微软雅黑" w:eastAsia="微软雅黑"/>
          <w:sz w:val="24"/>
          <w:szCs w:val="24"/>
        </w:rPr>
        <w:t>、</w:t>
      </w:r>
      <w:r>
        <w:rPr>
          <w:rFonts w:ascii="微软雅黑" w:hAnsi="微软雅黑" w:eastAsia="微软雅黑"/>
          <w:sz w:val="24"/>
          <w:szCs w:val="24"/>
        </w:rPr>
        <w:t>济南</w:t>
      </w:r>
      <w:r>
        <w:rPr>
          <w:rFonts w:hint="eastAsia" w:ascii="微软雅黑" w:hAnsi="微软雅黑" w:eastAsia="微软雅黑"/>
          <w:sz w:val="24"/>
          <w:szCs w:val="24"/>
        </w:rPr>
        <w:t>、</w:t>
      </w:r>
      <w:r>
        <w:rPr>
          <w:rFonts w:ascii="微软雅黑" w:hAnsi="微软雅黑" w:eastAsia="微软雅黑"/>
          <w:sz w:val="24"/>
          <w:szCs w:val="24"/>
        </w:rPr>
        <w:t>武汉</w:t>
      </w:r>
    </w:p>
    <w:p>
      <w:pPr>
        <w:spacing w:line="240" w:lineRule="atLeast"/>
        <w:rPr>
          <w:rFonts w:ascii="微软雅黑" w:hAnsi="微软雅黑" w:eastAsia="微软雅黑"/>
          <w:sz w:val="24"/>
          <w:szCs w:val="24"/>
        </w:rPr>
      </w:pPr>
      <w:r>
        <w:rPr>
          <w:rFonts w:ascii="微软雅黑" w:hAnsi="微软雅黑" w:eastAsia="微软雅黑"/>
          <w:sz w:val="24"/>
          <w:szCs w:val="24"/>
        </w:rPr>
        <w:t>岗位职责： </w:t>
      </w:r>
    </w:p>
    <w:p>
      <w:pPr>
        <w:spacing w:line="240" w:lineRule="atLeast"/>
        <w:rPr>
          <w:rFonts w:ascii="微软雅黑" w:hAnsi="微软雅黑" w:eastAsia="微软雅黑"/>
          <w:sz w:val="24"/>
          <w:szCs w:val="24"/>
        </w:rPr>
      </w:pPr>
      <w:r>
        <w:rPr>
          <w:rFonts w:ascii="微软雅黑" w:hAnsi="微软雅黑" w:eastAsia="微软雅黑"/>
          <w:szCs w:val="21"/>
        </w:rPr>
        <w:t>1、微信社群模式运营管理班级，与已报名的学员和家长沟通； </w:t>
      </w:r>
    </w:p>
    <w:p>
      <w:pPr>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通过社群运营的模式进行</w:t>
      </w:r>
      <w:r>
        <w:rPr>
          <w:rFonts w:ascii="微软雅黑" w:hAnsi="微软雅黑" w:eastAsia="微软雅黑"/>
          <w:szCs w:val="21"/>
        </w:rPr>
        <w:t>管理学习进度，辅导学员课业问题，并做好相关疑问和建议的反馈； </w:t>
      </w:r>
      <w:r>
        <w:rPr>
          <w:rFonts w:ascii="微软雅黑" w:hAnsi="微软雅黑" w:eastAsia="微软雅黑"/>
          <w:szCs w:val="21"/>
        </w:rPr>
        <w:br w:type="textWrapping"/>
      </w:r>
      <w:r>
        <w:rPr>
          <w:rFonts w:ascii="微软雅黑" w:hAnsi="微软雅黑" w:eastAsia="微软雅黑"/>
          <w:szCs w:val="21"/>
        </w:rPr>
        <w:t>3、做好服务</w:t>
      </w:r>
      <w:r>
        <w:rPr>
          <w:rFonts w:hint="eastAsia" w:ascii="微软雅黑" w:hAnsi="微软雅黑" w:eastAsia="微软雅黑"/>
          <w:szCs w:val="21"/>
        </w:rPr>
        <w:t>，</w:t>
      </w:r>
      <w:r>
        <w:rPr>
          <w:rFonts w:ascii="微软雅黑" w:hAnsi="微软雅黑" w:eastAsia="微软雅黑"/>
          <w:szCs w:val="21"/>
        </w:rPr>
        <w:t>保证学员和家长的用户体验，提高满意度，实现长期课的续报率转化</w:t>
      </w:r>
      <w:r>
        <w:rPr>
          <w:rFonts w:hint="eastAsia" w:ascii="微软雅黑" w:hAnsi="微软雅黑" w:eastAsia="微软雅黑"/>
          <w:szCs w:val="21"/>
        </w:rPr>
        <w:t>。</w:t>
      </w:r>
    </w:p>
    <w:p>
      <w:pPr>
        <w:rPr>
          <w:rFonts w:ascii="微软雅黑" w:hAnsi="微软雅黑" w:eastAsia="微软雅黑"/>
          <w:szCs w:val="21"/>
        </w:rPr>
      </w:pPr>
      <w:r>
        <w:rPr>
          <w:rFonts w:ascii="微软雅黑" w:hAnsi="微软雅黑" w:eastAsia="微软雅黑"/>
          <w:sz w:val="24"/>
          <w:szCs w:val="24"/>
        </w:rPr>
        <w:t>岗位要求：</w:t>
      </w:r>
      <w:r>
        <w:rPr>
          <w:rFonts w:ascii="微软雅黑" w:hAnsi="微软雅黑" w:eastAsia="微软雅黑"/>
          <w:szCs w:val="21"/>
        </w:rPr>
        <w:br w:type="textWrapping"/>
      </w:r>
      <w:r>
        <w:rPr>
          <w:rFonts w:ascii="微软雅黑" w:hAnsi="微软雅黑" w:eastAsia="微软雅黑"/>
          <w:szCs w:val="21"/>
        </w:rPr>
        <w:t>1、2021应届毕业生</w:t>
      </w:r>
      <w:r>
        <w:rPr>
          <w:rFonts w:hint="eastAsia" w:ascii="微软雅黑" w:hAnsi="微软雅黑" w:eastAsia="微软雅黑"/>
          <w:szCs w:val="21"/>
        </w:rPr>
        <w:t>，2</w:t>
      </w:r>
      <w:r>
        <w:rPr>
          <w:rFonts w:ascii="微软雅黑" w:hAnsi="微软雅黑" w:eastAsia="微软雅黑"/>
          <w:szCs w:val="21"/>
        </w:rPr>
        <w:t>019和</w:t>
      </w:r>
      <w:r>
        <w:rPr>
          <w:rFonts w:hint="eastAsia" w:ascii="微软雅黑" w:hAnsi="微软雅黑" w:eastAsia="微软雅黑"/>
          <w:szCs w:val="21"/>
        </w:rPr>
        <w:t>2</w:t>
      </w:r>
      <w:r>
        <w:rPr>
          <w:rFonts w:ascii="微软雅黑" w:hAnsi="微软雅黑" w:eastAsia="微软雅黑"/>
          <w:szCs w:val="21"/>
        </w:rPr>
        <w:t>020届毕业生</w:t>
      </w:r>
      <w:r>
        <w:rPr>
          <w:rFonts w:hint="eastAsia" w:ascii="微软雅黑" w:hAnsi="微软雅黑" w:eastAsia="微软雅黑"/>
          <w:szCs w:val="21"/>
        </w:rPr>
        <w:t>，</w:t>
      </w:r>
      <w:r>
        <w:rPr>
          <w:rFonts w:ascii="微软雅黑" w:hAnsi="微软雅黑" w:eastAsia="微软雅黑"/>
          <w:szCs w:val="21"/>
        </w:rPr>
        <w:t>本科及以上学历</w:t>
      </w:r>
      <w:r>
        <w:rPr>
          <w:rFonts w:hint="eastAsia" w:ascii="微软雅黑" w:hAnsi="微软雅黑" w:eastAsia="微软雅黑"/>
          <w:szCs w:val="21"/>
        </w:rPr>
        <w:t>，</w:t>
      </w:r>
      <w:r>
        <w:rPr>
          <w:rFonts w:ascii="微软雅黑" w:hAnsi="微软雅黑" w:eastAsia="微软雅黑"/>
          <w:szCs w:val="21"/>
        </w:rPr>
        <w:t>专业不限； </w:t>
      </w:r>
      <w:r>
        <w:rPr>
          <w:rFonts w:ascii="微软雅黑" w:hAnsi="微软雅黑" w:eastAsia="微软雅黑"/>
          <w:szCs w:val="21"/>
        </w:rPr>
        <w:br w:type="textWrapping"/>
      </w:r>
      <w:r>
        <w:rPr>
          <w:rFonts w:ascii="微软雅黑" w:hAnsi="微软雅黑" w:eastAsia="微软雅黑"/>
          <w:szCs w:val="21"/>
        </w:rPr>
        <w:t>2、对教育充满热情，认同编程及在线教育； </w:t>
      </w:r>
      <w:r>
        <w:rPr>
          <w:rFonts w:ascii="微软雅黑" w:hAnsi="微软雅黑" w:eastAsia="微软雅黑"/>
          <w:szCs w:val="21"/>
        </w:rPr>
        <w:br w:type="textWrapping"/>
      </w:r>
      <w:r>
        <w:rPr>
          <w:rFonts w:ascii="微软雅黑" w:hAnsi="微软雅黑" w:eastAsia="微软雅黑"/>
          <w:szCs w:val="21"/>
        </w:rPr>
        <w:t>3、责任心爆棚，学习能力强； </w:t>
      </w:r>
      <w:r>
        <w:rPr>
          <w:rFonts w:ascii="微软雅黑" w:hAnsi="微软雅黑" w:eastAsia="微软雅黑"/>
          <w:szCs w:val="21"/>
        </w:rPr>
        <w:br w:type="textWrapping"/>
      </w:r>
      <w:r>
        <w:rPr>
          <w:rFonts w:ascii="微软雅黑" w:hAnsi="微软雅黑" w:eastAsia="微软雅黑"/>
          <w:szCs w:val="21"/>
        </w:rPr>
        <w:t>4、</w:t>
      </w:r>
      <w:r>
        <w:rPr>
          <w:rFonts w:hint="eastAsia" w:ascii="微软雅黑" w:hAnsi="微软雅黑" w:eastAsia="微软雅黑"/>
          <w:szCs w:val="21"/>
        </w:rPr>
        <w:t>能够接受带有销售性质的工作，愿意接受挑战；</w:t>
      </w:r>
    </w:p>
    <w:p>
      <w:pPr>
        <w:spacing w:line="240" w:lineRule="atLeast"/>
        <w:rPr>
          <w:rFonts w:ascii="微软雅黑" w:hAnsi="微软雅黑" w:eastAsia="微软雅黑"/>
          <w:szCs w:val="21"/>
        </w:rPr>
      </w:pPr>
      <w:r>
        <w:rPr>
          <w:rFonts w:ascii="微软雅黑" w:hAnsi="微软雅黑" w:eastAsia="微软雅黑"/>
          <w:sz w:val="24"/>
          <w:szCs w:val="24"/>
        </w:rPr>
        <w:t>薪资待遇：</w:t>
      </w:r>
      <w:r>
        <w:rPr>
          <w:rFonts w:ascii="微软雅黑" w:hAnsi="微软雅黑" w:eastAsia="微软雅黑"/>
          <w:szCs w:val="21"/>
        </w:rPr>
        <w:t>6k-12k </w:t>
      </w:r>
    </w:p>
    <w:p>
      <w:pPr>
        <w:spacing w:line="240" w:lineRule="atLeast"/>
        <w:rPr>
          <w:rFonts w:ascii="微软雅黑" w:hAnsi="微软雅黑" w:eastAsia="微软雅黑"/>
          <w:szCs w:val="21"/>
        </w:rPr>
      </w:pPr>
    </w:p>
    <w:p>
      <w:pPr>
        <w:spacing w:line="240" w:lineRule="atLeast"/>
        <w:rPr>
          <w:rFonts w:ascii="微软雅黑" w:hAnsi="微软雅黑" w:eastAsia="微软雅黑"/>
          <w:b/>
          <w:color w:val="FF0000"/>
          <w:sz w:val="28"/>
          <w:szCs w:val="28"/>
        </w:rPr>
      </w:pPr>
      <w:r>
        <w:rPr>
          <w:rFonts w:ascii="微软雅黑" w:hAnsi="微软雅黑" w:eastAsia="微软雅黑"/>
          <w:b/>
          <w:color w:val="FF0000"/>
          <w:sz w:val="28"/>
          <w:szCs w:val="28"/>
        </w:rPr>
        <w:t>核桃数学方向</w:t>
      </w:r>
    </w:p>
    <w:p>
      <w:pPr>
        <w:spacing w:line="240" w:lineRule="atLeast"/>
        <w:rPr>
          <w:rFonts w:ascii="微软雅黑" w:hAnsi="微软雅黑" w:eastAsia="微软雅黑"/>
          <w:b/>
          <w:bCs/>
          <w:sz w:val="24"/>
          <w:szCs w:val="24"/>
        </w:rPr>
      </w:pPr>
      <w:r>
        <w:rPr>
          <w:rFonts w:hint="eastAsia" w:ascii="微软雅黑" w:hAnsi="微软雅黑" w:eastAsia="微软雅黑"/>
          <w:b/>
          <w:bCs/>
          <w:sz w:val="24"/>
          <w:szCs w:val="24"/>
        </w:rPr>
        <w:t>岗位名称：课程导师</w:t>
      </w:r>
    </w:p>
    <w:p>
      <w:pPr>
        <w:spacing w:line="240" w:lineRule="atLeast"/>
        <w:rPr>
          <w:rFonts w:ascii="微软雅黑" w:hAnsi="微软雅黑" w:eastAsia="微软雅黑"/>
          <w:sz w:val="24"/>
          <w:szCs w:val="24"/>
        </w:rPr>
      </w:pPr>
      <w:r>
        <w:rPr>
          <w:rFonts w:ascii="微软雅黑" w:hAnsi="微软雅黑" w:eastAsia="微软雅黑"/>
          <w:sz w:val="24"/>
          <w:szCs w:val="24"/>
        </w:rPr>
        <w:t>工作地点</w:t>
      </w:r>
      <w:r>
        <w:rPr>
          <w:rFonts w:hint="eastAsia" w:ascii="微软雅黑" w:hAnsi="微软雅黑" w:eastAsia="微软雅黑"/>
          <w:sz w:val="24"/>
          <w:szCs w:val="24"/>
        </w:rPr>
        <w:t>：</w:t>
      </w:r>
      <w:r>
        <w:rPr>
          <w:rFonts w:ascii="微软雅黑" w:hAnsi="微软雅黑" w:eastAsia="微软雅黑"/>
          <w:sz w:val="24"/>
          <w:szCs w:val="24"/>
        </w:rPr>
        <w:t>西安</w:t>
      </w:r>
      <w:r>
        <w:rPr>
          <w:rFonts w:hint="eastAsia" w:ascii="微软雅黑" w:hAnsi="微软雅黑" w:eastAsia="微软雅黑"/>
          <w:sz w:val="24"/>
          <w:szCs w:val="24"/>
        </w:rPr>
        <w:t>、</w:t>
      </w:r>
      <w:r>
        <w:rPr>
          <w:rFonts w:ascii="微软雅黑" w:hAnsi="微软雅黑" w:eastAsia="微软雅黑"/>
          <w:sz w:val="24"/>
          <w:szCs w:val="24"/>
        </w:rPr>
        <w:t>济南</w:t>
      </w:r>
      <w:r>
        <w:rPr>
          <w:rFonts w:hint="eastAsia" w:ascii="微软雅黑" w:hAnsi="微软雅黑" w:eastAsia="微软雅黑"/>
          <w:sz w:val="24"/>
          <w:szCs w:val="24"/>
        </w:rPr>
        <w:t>、</w:t>
      </w:r>
      <w:r>
        <w:rPr>
          <w:rFonts w:ascii="微软雅黑" w:hAnsi="微软雅黑" w:eastAsia="微软雅黑"/>
          <w:sz w:val="24"/>
          <w:szCs w:val="24"/>
        </w:rPr>
        <w:t>武汉</w:t>
      </w:r>
    </w:p>
    <w:p>
      <w:pPr>
        <w:pStyle w:val="14"/>
        <w:spacing w:before="0" w:beforeAutospacing="0" w:after="0" w:afterAutospacing="0"/>
        <w:rPr>
          <w:rFonts w:ascii="微软雅黑" w:hAnsi="微软雅黑" w:eastAsia="微软雅黑" w:cstheme="minorBidi"/>
          <w:kern w:val="2"/>
          <w:sz w:val="21"/>
          <w:szCs w:val="21"/>
        </w:rPr>
      </w:pPr>
      <w:r>
        <w:rPr>
          <w:rFonts w:ascii="微软雅黑" w:hAnsi="微软雅黑" w:eastAsia="微软雅黑" w:cstheme="minorBidi"/>
          <w:kern w:val="2"/>
          <w:sz w:val="21"/>
          <w:szCs w:val="21"/>
        </w:rPr>
        <w:t>岗位职责：</w:t>
      </w:r>
    </w:p>
    <w:p>
      <w:pPr>
        <w:rPr>
          <w:rFonts w:ascii="微软雅黑" w:hAnsi="微软雅黑" w:eastAsia="微软雅黑"/>
          <w:szCs w:val="21"/>
        </w:rPr>
      </w:pPr>
      <w:r>
        <w:rPr>
          <w:rFonts w:ascii="微软雅黑" w:hAnsi="微软雅黑" w:eastAsia="微软雅黑"/>
          <w:szCs w:val="21"/>
        </w:rPr>
        <w:t>1、课程内容辅导：用AI人机双师模式，带领学员完成在线课程学习，包括预习、跟课、答疑、作业指导等；</w:t>
      </w:r>
    </w:p>
    <w:p>
      <w:pPr>
        <w:rPr>
          <w:rFonts w:ascii="微软雅黑" w:hAnsi="微软雅黑" w:eastAsia="微软雅黑"/>
          <w:szCs w:val="21"/>
        </w:rPr>
      </w:pPr>
      <w:r>
        <w:rPr>
          <w:rFonts w:ascii="微软雅黑" w:hAnsi="微软雅黑" w:eastAsia="微软雅黑"/>
          <w:szCs w:val="21"/>
        </w:rPr>
        <w:t>2、课后学情跟踪：结合学员实际学习数据记录，进行查漏补缺，并给学员和家长提供切实有效的学情反馈；</w:t>
      </w:r>
    </w:p>
    <w:p>
      <w:pPr>
        <w:rPr>
          <w:rFonts w:ascii="微软雅黑" w:hAnsi="微软雅黑" w:eastAsia="微软雅黑"/>
          <w:szCs w:val="21"/>
        </w:rPr>
      </w:pPr>
      <w:r>
        <w:rPr>
          <w:rFonts w:ascii="微软雅黑" w:hAnsi="微软雅黑" w:eastAsia="微软雅黑"/>
          <w:szCs w:val="21"/>
        </w:rPr>
        <w:t>3、制定学习计划：根据学员实际情况，提供数学等各类学科学习建议，并为学员制定个性合理的学习计划；</w:t>
      </w:r>
    </w:p>
    <w:p>
      <w:pPr>
        <w:rPr>
          <w:rFonts w:ascii="微软雅黑" w:hAnsi="微软雅黑" w:eastAsia="微软雅黑"/>
          <w:szCs w:val="21"/>
        </w:rPr>
      </w:pPr>
      <w:r>
        <w:rPr>
          <w:rFonts w:ascii="微软雅黑" w:hAnsi="微软雅黑" w:eastAsia="微软雅黑"/>
          <w:szCs w:val="21"/>
        </w:rPr>
        <w:t>4、持续学习陪伴：同家长和学员保持良好、长期、有效的沟通，确保学员持续在核桃学习。</w:t>
      </w:r>
    </w:p>
    <w:p>
      <w:pPr>
        <w:pStyle w:val="14"/>
        <w:spacing w:before="0" w:beforeAutospacing="0" w:after="0" w:afterAutospacing="0"/>
        <w:rPr>
          <w:rFonts w:ascii="微软雅黑" w:hAnsi="微软雅黑" w:eastAsia="微软雅黑" w:cstheme="minorBidi"/>
          <w:kern w:val="2"/>
          <w:sz w:val="21"/>
          <w:szCs w:val="21"/>
        </w:rPr>
      </w:pPr>
      <w:r>
        <w:rPr>
          <w:rFonts w:ascii="微软雅黑" w:hAnsi="微软雅黑" w:eastAsia="微软雅黑" w:cstheme="minorBidi"/>
          <w:kern w:val="2"/>
          <w:sz w:val="21"/>
          <w:szCs w:val="21"/>
        </w:rPr>
        <w:t>岗位要求：</w:t>
      </w:r>
    </w:p>
    <w:p>
      <w:pPr>
        <w:rPr>
          <w:rFonts w:ascii="微软雅黑" w:hAnsi="微软雅黑" w:eastAsia="微软雅黑"/>
          <w:szCs w:val="21"/>
        </w:rPr>
      </w:pPr>
      <w:r>
        <w:rPr>
          <w:rFonts w:ascii="微软雅黑" w:hAnsi="微软雅黑" w:eastAsia="微软雅黑"/>
          <w:szCs w:val="21"/>
        </w:rPr>
        <w:t>1、2020或2021届毕业生，2019届择优，本科及以上学历，专业不限，理工科、教育、数学专业优先；</w:t>
      </w:r>
    </w:p>
    <w:p>
      <w:pPr>
        <w:rPr>
          <w:rFonts w:ascii="微软雅黑" w:hAnsi="微软雅黑" w:eastAsia="微软雅黑"/>
          <w:szCs w:val="21"/>
        </w:rPr>
      </w:pPr>
      <w:r>
        <w:rPr>
          <w:rFonts w:ascii="微软雅黑" w:hAnsi="微软雅黑" w:eastAsia="微软雅黑"/>
          <w:szCs w:val="21"/>
        </w:rPr>
        <w:t>2、热爱教育行业，对辅导小朋友，见证孩子成长感兴趣；</w:t>
      </w:r>
    </w:p>
    <w:p>
      <w:pPr>
        <w:rPr>
          <w:rFonts w:ascii="微软雅黑" w:hAnsi="微软雅黑" w:eastAsia="微软雅黑"/>
          <w:szCs w:val="21"/>
        </w:rPr>
      </w:pPr>
      <w:r>
        <w:rPr>
          <w:rFonts w:ascii="微软雅黑" w:hAnsi="微软雅黑" w:eastAsia="微软雅黑"/>
          <w:szCs w:val="21"/>
        </w:rPr>
        <w:t>3、责任心爆棚，有爱心，敢于接受挑战；</w:t>
      </w:r>
    </w:p>
    <w:p>
      <w:pPr>
        <w:rPr>
          <w:rFonts w:ascii="微软雅黑" w:hAnsi="微软雅黑" w:eastAsia="微软雅黑"/>
          <w:szCs w:val="21"/>
        </w:rPr>
      </w:pPr>
      <w:r>
        <w:rPr>
          <w:rFonts w:ascii="微软雅黑" w:hAnsi="微软雅黑" w:eastAsia="微软雅黑"/>
          <w:szCs w:val="21"/>
        </w:rPr>
        <w:t>4、服务意识强，有做好成为家长们的知心朋友的准备。</w:t>
      </w:r>
    </w:p>
    <w:p>
      <w:pPr>
        <w:rPr>
          <w:rFonts w:ascii="微软雅黑" w:hAnsi="微软雅黑" w:eastAsia="微软雅黑"/>
          <w:szCs w:val="21"/>
        </w:rPr>
      </w:pPr>
      <w:r>
        <w:rPr>
          <w:rFonts w:hint="eastAsia" w:ascii="微软雅黑" w:hAnsi="微软雅黑" w:eastAsia="微软雅黑"/>
          <w:szCs w:val="21"/>
        </w:rPr>
        <w:t>薪资</w:t>
      </w:r>
      <w:r>
        <w:rPr>
          <w:rFonts w:ascii="微软雅黑" w:hAnsi="微软雅黑" w:eastAsia="微软雅黑"/>
          <w:szCs w:val="21"/>
        </w:rPr>
        <w:t>待遇： 第一年综合年薪8-12万。综合7k-10k/月，日常月平均6k-8k，寒暑假8k-12k</w:t>
      </w:r>
    </w:p>
    <w:p>
      <w:pPr>
        <w:spacing w:line="240" w:lineRule="atLeast"/>
        <w:rPr>
          <w:rFonts w:ascii="微软雅黑" w:hAnsi="微软雅黑" w:eastAsia="微软雅黑"/>
          <w:color w:val="FF0000"/>
          <w:sz w:val="24"/>
          <w:szCs w:val="24"/>
        </w:rPr>
      </w:pPr>
      <w:r>
        <w:rPr>
          <w:rFonts w:ascii="微软雅黑" w:hAnsi="微软雅黑" w:eastAsia="微软雅黑"/>
          <w:b/>
          <w:sz w:val="24"/>
          <w:szCs w:val="24"/>
        </w:rPr>
        <w:t>岗位名称</w:t>
      </w:r>
      <w:r>
        <w:rPr>
          <w:rFonts w:hint="eastAsia" w:ascii="微软雅黑" w:hAnsi="微软雅黑" w:eastAsia="微软雅黑"/>
          <w:b/>
          <w:sz w:val="24"/>
          <w:szCs w:val="24"/>
        </w:rPr>
        <w:t>：班主任</w:t>
      </w:r>
    </w:p>
    <w:p>
      <w:pPr>
        <w:spacing w:line="240" w:lineRule="atLeast"/>
        <w:rPr>
          <w:rFonts w:ascii="微软雅黑" w:hAnsi="微软雅黑" w:eastAsia="微软雅黑"/>
          <w:sz w:val="24"/>
          <w:szCs w:val="24"/>
        </w:rPr>
      </w:pPr>
      <w:r>
        <w:rPr>
          <w:rFonts w:ascii="微软雅黑" w:hAnsi="微软雅黑" w:eastAsia="微软雅黑"/>
          <w:sz w:val="24"/>
          <w:szCs w:val="24"/>
        </w:rPr>
        <w:t>工作地点</w:t>
      </w:r>
      <w:r>
        <w:rPr>
          <w:rFonts w:hint="eastAsia" w:ascii="微软雅黑" w:hAnsi="微软雅黑" w:eastAsia="微软雅黑"/>
          <w:sz w:val="24"/>
          <w:szCs w:val="24"/>
        </w:rPr>
        <w:t>：</w:t>
      </w:r>
      <w:r>
        <w:rPr>
          <w:rFonts w:ascii="微软雅黑" w:hAnsi="微软雅黑" w:eastAsia="微软雅黑"/>
          <w:sz w:val="24"/>
          <w:szCs w:val="24"/>
        </w:rPr>
        <w:t>西安</w:t>
      </w:r>
      <w:r>
        <w:rPr>
          <w:rFonts w:hint="eastAsia" w:ascii="微软雅黑" w:hAnsi="微软雅黑" w:eastAsia="微软雅黑"/>
          <w:sz w:val="24"/>
          <w:szCs w:val="24"/>
        </w:rPr>
        <w:t>、</w:t>
      </w:r>
      <w:r>
        <w:rPr>
          <w:rFonts w:ascii="微软雅黑" w:hAnsi="微软雅黑" w:eastAsia="微软雅黑"/>
          <w:sz w:val="24"/>
          <w:szCs w:val="24"/>
        </w:rPr>
        <w:t>济南</w:t>
      </w:r>
      <w:r>
        <w:rPr>
          <w:rFonts w:hint="eastAsia" w:ascii="微软雅黑" w:hAnsi="微软雅黑" w:eastAsia="微软雅黑"/>
          <w:sz w:val="24"/>
          <w:szCs w:val="24"/>
        </w:rPr>
        <w:t>、</w:t>
      </w:r>
      <w:r>
        <w:rPr>
          <w:rFonts w:ascii="微软雅黑" w:hAnsi="微软雅黑" w:eastAsia="微软雅黑"/>
          <w:sz w:val="24"/>
          <w:szCs w:val="24"/>
        </w:rPr>
        <w:t>武汉</w:t>
      </w:r>
    </w:p>
    <w:p>
      <w:pPr>
        <w:rPr>
          <w:rFonts w:ascii="微软雅黑" w:hAnsi="微软雅黑" w:eastAsia="微软雅黑"/>
          <w:szCs w:val="21"/>
        </w:rPr>
      </w:pPr>
      <w:r>
        <w:rPr>
          <w:rFonts w:ascii="微软雅黑" w:hAnsi="微软雅黑" w:eastAsia="微软雅黑"/>
          <w:szCs w:val="21"/>
        </w:rPr>
        <w:t>岗位职责：</w:t>
      </w:r>
    </w:p>
    <w:p>
      <w:pPr>
        <w:rPr>
          <w:rFonts w:ascii="微软雅黑" w:hAnsi="微软雅黑" w:eastAsia="微软雅黑"/>
          <w:szCs w:val="21"/>
        </w:rPr>
      </w:pPr>
      <w:r>
        <w:rPr>
          <w:rFonts w:ascii="微软雅黑" w:hAnsi="微软雅黑" w:eastAsia="微软雅黑"/>
          <w:szCs w:val="21"/>
        </w:rPr>
        <w:t>1、微信社群模式运营管理班级，与已报名的萌娃和家长沟通；</w:t>
      </w:r>
    </w:p>
    <w:p>
      <w:pPr>
        <w:rPr>
          <w:rFonts w:ascii="微软雅黑" w:hAnsi="微软雅黑" w:eastAsia="微软雅黑"/>
          <w:szCs w:val="21"/>
        </w:rPr>
      </w:pPr>
      <w:r>
        <w:rPr>
          <w:rFonts w:ascii="微软雅黑" w:hAnsi="微软雅黑" w:eastAsia="微软雅黑"/>
          <w:szCs w:val="21"/>
        </w:rPr>
        <w:t>2、通过社群运营的模式进行管理学习进度，辅导萌娃课业问题，并做好相关疑问和建议的反馈；</w:t>
      </w:r>
    </w:p>
    <w:p>
      <w:pPr>
        <w:rPr>
          <w:rFonts w:ascii="微软雅黑" w:hAnsi="微软雅黑" w:eastAsia="微软雅黑"/>
          <w:szCs w:val="21"/>
        </w:rPr>
      </w:pPr>
      <w:r>
        <w:rPr>
          <w:rFonts w:ascii="微软雅黑" w:hAnsi="微软雅黑" w:eastAsia="微软雅黑"/>
          <w:szCs w:val="21"/>
        </w:rPr>
        <w:t>3、做好服务，保证萌娃和家长的用户体验，提高满意度，实现长期课的续报率转化。</w:t>
      </w:r>
    </w:p>
    <w:p>
      <w:pPr>
        <w:rPr>
          <w:rFonts w:ascii="微软雅黑" w:hAnsi="微软雅黑" w:eastAsia="微软雅黑"/>
          <w:szCs w:val="21"/>
        </w:rPr>
      </w:pPr>
      <w:r>
        <w:rPr>
          <w:rFonts w:ascii="微软雅黑" w:hAnsi="微软雅黑" w:eastAsia="微软雅黑"/>
          <w:szCs w:val="21"/>
        </w:rPr>
        <w:t>岗位要求：</w:t>
      </w:r>
    </w:p>
    <w:p>
      <w:pPr>
        <w:rPr>
          <w:rFonts w:ascii="微软雅黑" w:hAnsi="微软雅黑" w:eastAsia="微软雅黑"/>
          <w:szCs w:val="21"/>
        </w:rPr>
      </w:pPr>
      <w:r>
        <w:rPr>
          <w:rFonts w:ascii="微软雅黑" w:hAnsi="微软雅黑" w:eastAsia="微软雅黑"/>
          <w:szCs w:val="21"/>
        </w:rPr>
        <w:t>1、2020、2021应届毕业生，2019届择优。本科及以上学历，专业不限；</w:t>
      </w:r>
    </w:p>
    <w:p>
      <w:pPr>
        <w:rPr>
          <w:rFonts w:ascii="微软雅黑" w:hAnsi="微软雅黑" w:eastAsia="微软雅黑"/>
          <w:szCs w:val="21"/>
        </w:rPr>
      </w:pPr>
      <w:r>
        <w:rPr>
          <w:rFonts w:ascii="微软雅黑" w:hAnsi="微软雅黑" w:eastAsia="微软雅黑"/>
          <w:szCs w:val="21"/>
        </w:rPr>
        <w:t>2、对教育充满热情，认同在线教育；</w:t>
      </w:r>
    </w:p>
    <w:p>
      <w:pPr>
        <w:rPr>
          <w:rFonts w:ascii="微软雅黑" w:hAnsi="微软雅黑" w:eastAsia="微软雅黑"/>
          <w:szCs w:val="21"/>
        </w:rPr>
      </w:pPr>
      <w:r>
        <w:rPr>
          <w:rFonts w:ascii="微软雅黑" w:hAnsi="微软雅黑" w:eastAsia="微软雅黑"/>
          <w:szCs w:val="21"/>
        </w:rPr>
        <w:t>3、责任心爆棚，学习能力强，有一定的沟通交流能力；</w:t>
      </w:r>
    </w:p>
    <w:p>
      <w:pPr>
        <w:rPr>
          <w:rFonts w:ascii="微软雅黑" w:hAnsi="微软雅黑" w:eastAsia="微软雅黑"/>
          <w:szCs w:val="21"/>
        </w:rPr>
      </w:pPr>
      <w:r>
        <w:rPr>
          <w:rFonts w:ascii="微软雅黑" w:hAnsi="微软雅黑" w:eastAsia="微软雅黑"/>
          <w:szCs w:val="21"/>
        </w:rPr>
        <w:t>4、能够接受带有销售性质的工作，愿意接受挑战。</w:t>
      </w:r>
    </w:p>
    <w:p>
      <w:pPr>
        <w:rPr>
          <w:rFonts w:ascii="微软雅黑" w:hAnsi="微软雅黑" w:eastAsia="微软雅黑"/>
          <w:szCs w:val="21"/>
        </w:rPr>
      </w:pPr>
      <w:r>
        <w:rPr>
          <w:rFonts w:ascii="微软雅黑" w:hAnsi="微软雅黑" w:eastAsia="微软雅黑"/>
          <w:szCs w:val="21"/>
        </w:rPr>
        <w:t>薪资待遇：综合月收入7k-12k</w:t>
      </w:r>
    </w:p>
    <w:p>
      <w:pPr>
        <w:spacing w:line="240" w:lineRule="atLeast"/>
        <w:rPr>
          <w:rFonts w:ascii="微软雅黑" w:hAnsi="微软雅黑" w:eastAsia="微软雅黑"/>
          <w:color w:val="FF0000"/>
          <w:sz w:val="24"/>
          <w:szCs w:val="24"/>
        </w:rPr>
      </w:pPr>
      <w:r>
        <w:rPr>
          <w:rFonts w:ascii="微软雅黑" w:hAnsi="微软雅黑" w:eastAsia="微软雅黑"/>
          <w:color w:val="FF0000"/>
          <w:sz w:val="24"/>
          <w:szCs w:val="24"/>
        </w:rPr>
        <w:t>注</w:t>
      </w:r>
      <w:r>
        <w:rPr>
          <w:rFonts w:hint="eastAsia" w:ascii="微软雅黑" w:hAnsi="微软雅黑" w:eastAsia="微软雅黑"/>
          <w:color w:val="FF0000"/>
          <w:sz w:val="24"/>
          <w:szCs w:val="24"/>
        </w:rPr>
        <w:t>：</w:t>
      </w:r>
      <w:r>
        <w:rPr>
          <w:rFonts w:ascii="微软雅黑" w:hAnsi="微软雅黑" w:eastAsia="微软雅黑"/>
          <w:color w:val="FF0000"/>
          <w:sz w:val="24"/>
          <w:szCs w:val="24"/>
        </w:rPr>
        <w:t>各城市标准不同</w:t>
      </w:r>
      <w:r>
        <w:rPr>
          <w:rFonts w:hint="eastAsia" w:ascii="微软雅黑" w:hAnsi="微软雅黑" w:eastAsia="微软雅黑"/>
          <w:color w:val="FF0000"/>
          <w:sz w:val="24"/>
          <w:szCs w:val="24"/>
        </w:rPr>
        <w:t>，</w:t>
      </w:r>
      <w:r>
        <w:rPr>
          <w:rFonts w:ascii="微软雅黑" w:hAnsi="微软雅黑" w:eastAsia="微软雅黑"/>
          <w:color w:val="FF0000"/>
          <w:sz w:val="24"/>
          <w:szCs w:val="24"/>
        </w:rPr>
        <w:t>详见核桃编程校招官网</w:t>
      </w:r>
      <w:r>
        <w:rPr>
          <w:rFonts w:hint="eastAsia" w:ascii="微软雅黑" w:hAnsi="微软雅黑" w:eastAsia="微软雅黑"/>
          <w:color w:val="FF0000"/>
          <w:sz w:val="24"/>
          <w:szCs w:val="24"/>
        </w:rPr>
        <w:t>。</w:t>
      </w:r>
    </w:p>
    <w:p>
      <w:pPr>
        <w:tabs>
          <w:tab w:val="left" w:pos="540"/>
        </w:tabs>
        <w:spacing w:line="360" w:lineRule="auto"/>
        <w:rPr>
          <w:rFonts w:ascii="微软雅黑" w:hAnsi="微软雅黑" w:eastAsia="微软雅黑"/>
          <w:b/>
          <w:sz w:val="28"/>
          <w:szCs w:val="28"/>
        </w:rPr>
      </w:pPr>
      <w:bookmarkStart w:id="0" w:name="_GoBack"/>
      <w:bookmarkEnd w:id="0"/>
      <w:r>
        <w:rPr>
          <w:rFonts w:hint="eastAsia" w:ascii="微软雅黑" w:hAnsi="微软雅黑" w:eastAsia="微软雅黑"/>
          <w:b/>
          <w:sz w:val="28"/>
          <w:szCs w:val="28"/>
        </w:rPr>
        <w:t>【</w:t>
      </w:r>
      <w:r>
        <w:rPr>
          <w:rFonts w:ascii="微软雅黑" w:hAnsi="微软雅黑" w:eastAsia="微软雅黑"/>
          <w:b/>
          <w:sz w:val="28"/>
          <w:szCs w:val="28"/>
        </w:rPr>
        <w:t>关于核桃</w:t>
      </w:r>
      <w:r>
        <w:rPr>
          <w:rFonts w:hint="eastAsia" w:ascii="微软雅黑" w:hAnsi="微软雅黑" w:eastAsia="微软雅黑"/>
          <w:b/>
          <w:sz w:val="28"/>
          <w:szCs w:val="28"/>
        </w:rPr>
        <w:t>】</w:t>
      </w:r>
    </w:p>
    <w:p>
      <w:pPr>
        <w:autoSpaceDE w:val="0"/>
        <w:autoSpaceDN w:val="0"/>
        <w:adjustRightInd w:val="0"/>
        <w:ind w:firstLine="420" w:firstLineChars="200"/>
        <w:jc w:val="left"/>
        <w:rPr>
          <w:rFonts w:ascii="微软雅黑" w:hAnsi="微软雅黑" w:eastAsia="微软雅黑"/>
          <w:szCs w:val="21"/>
        </w:rPr>
      </w:pPr>
      <w:r>
        <w:rPr>
          <w:rFonts w:ascii="微软雅黑" w:hAnsi="微软雅黑" w:eastAsia="微软雅黑"/>
          <w:szCs w:val="21"/>
        </w:rPr>
        <w:t>核桃编程（Walnut Education）成立于2017年 8 月 9 日，隶属北京聪明核桃教育科技有限公司，作为少儿编程行业的领导者，核桃编程由来自美国宾夕法尼亚大学的教育科学专家与曾获腾讯投资的精英工程师联合创办。公司目前在职2200余人，产品技术团队多来自于阿里巴巴、百度等顶尖互联网公司；课程研发团队全部出身双一流高校，同时还汇集了儿童心理及行为研究等领域的顶尖人才。</w:t>
      </w:r>
    </w:p>
    <w:p>
      <w:pPr>
        <w:pStyle w:val="4"/>
        <w:spacing w:before="0" w:beforeAutospacing="0" w:after="0" w:afterAutospacing="0"/>
        <w:ind w:firstLine="420" w:firstLineChars="200"/>
        <w:jc w:val="both"/>
        <w:rPr>
          <w:rFonts w:ascii="微软雅黑" w:hAnsi="微软雅黑" w:eastAsia="微软雅黑" w:cstheme="minorBidi"/>
          <w:kern w:val="2"/>
          <w:sz w:val="21"/>
          <w:szCs w:val="21"/>
        </w:rPr>
      </w:pPr>
      <w:r>
        <w:rPr>
          <w:rFonts w:ascii="微软雅黑" w:hAnsi="微软雅黑" w:eastAsia="微软雅黑" w:cstheme="minorBidi"/>
          <w:kern w:val="2"/>
          <w:sz w:val="21"/>
          <w:szCs w:val="21"/>
        </w:rPr>
        <w:t>2019</w:t>
      </w:r>
      <w:r>
        <w:rPr>
          <w:rFonts w:hint="eastAsia" w:ascii="微软雅黑" w:hAnsi="微软雅黑" w:eastAsia="微软雅黑" w:cstheme="minorBidi"/>
          <w:kern w:val="2"/>
          <w:sz w:val="21"/>
          <w:szCs w:val="21"/>
        </w:rPr>
        <w:t>年暑期班学员报名收入超过</w:t>
      </w:r>
      <w:r>
        <w:rPr>
          <w:rFonts w:ascii="微软雅黑" w:hAnsi="微软雅黑" w:eastAsia="微软雅黑" w:cstheme="minorBidi"/>
          <w:kern w:val="2"/>
          <w:sz w:val="21"/>
          <w:szCs w:val="21"/>
        </w:rPr>
        <w:t>1</w:t>
      </w:r>
      <w:r>
        <w:rPr>
          <w:rFonts w:hint="eastAsia" w:ascii="微软雅黑" w:hAnsi="微软雅黑" w:eastAsia="微软雅黑" w:cstheme="minorBidi"/>
          <w:kern w:val="2"/>
          <w:sz w:val="21"/>
          <w:szCs w:val="21"/>
        </w:rPr>
        <w:t>亿元。</w:t>
      </w:r>
      <w:r>
        <w:rPr>
          <w:rFonts w:ascii="微软雅黑" w:hAnsi="微软雅黑" w:eastAsia="微软雅黑" w:cstheme="minorBidi"/>
          <w:kern w:val="2"/>
          <w:sz w:val="21"/>
          <w:szCs w:val="21"/>
        </w:rPr>
        <w:t>2019</w:t>
      </w:r>
      <w:r>
        <w:rPr>
          <w:rFonts w:hint="eastAsia" w:ascii="微软雅黑" w:hAnsi="微软雅黑" w:eastAsia="微软雅黑" w:cstheme="minorBidi"/>
          <w:kern w:val="2"/>
          <w:sz w:val="21"/>
          <w:szCs w:val="21"/>
        </w:rPr>
        <w:t>年</w:t>
      </w:r>
      <w:r>
        <w:rPr>
          <w:rFonts w:ascii="微软雅黑" w:hAnsi="微软雅黑" w:eastAsia="微软雅黑" w:cstheme="minorBidi"/>
          <w:kern w:val="2"/>
          <w:sz w:val="21"/>
          <w:szCs w:val="21"/>
        </w:rPr>
        <w:t>10</w:t>
      </w:r>
      <w:r>
        <w:rPr>
          <w:rFonts w:hint="eastAsia" w:ascii="微软雅黑" w:hAnsi="微软雅黑" w:eastAsia="微软雅黑" w:cstheme="minorBidi"/>
          <w:kern w:val="2"/>
          <w:sz w:val="21"/>
          <w:szCs w:val="21"/>
        </w:rPr>
        <w:t>月，核桃编程获得</w:t>
      </w:r>
      <w:r>
        <w:rPr>
          <w:rFonts w:ascii="微软雅黑" w:hAnsi="微软雅黑" w:eastAsia="微软雅黑" w:cstheme="minorBidi"/>
          <w:kern w:val="2"/>
          <w:sz w:val="21"/>
          <w:szCs w:val="21"/>
        </w:rPr>
        <w:t>5000</w:t>
      </w:r>
      <w:r>
        <w:rPr>
          <w:rFonts w:hint="eastAsia" w:ascii="微软雅黑" w:hAnsi="微软雅黑" w:eastAsia="微软雅黑" w:cstheme="minorBidi"/>
          <w:kern w:val="2"/>
          <w:sz w:val="21"/>
          <w:szCs w:val="21"/>
        </w:rPr>
        <w:t>万美元</w:t>
      </w:r>
      <w:r>
        <w:rPr>
          <w:rFonts w:ascii="微软雅黑" w:hAnsi="微软雅黑" w:eastAsia="微软雅黑" w:cstheme="minorBidi"/>
          <w:kern w:val="2"/>
          <w:sz w:val="21"/>
          <w:szCs w:val="21"/>
        </w:rPr>
        <w:t>B</w:t>
      </w:r>
      <w:r>
        <w:rPr>
          <w:rFonts w:hint="eastAsia" w:ascii="微软雅黑" w:hAnsi="微软雅黑" w:eastAsia="微软雅黑" w:cstheme="minorBidi"/>
          <w:kern w:val="2"/>
          <w:sz w:val="21"/>
          <w:szCs w:val="21"/>
        </w:rPr>
        <w:t>轮融资，本轮融资由华兴新经济基金与高瓴资本联合领投，众源资本、微影资本、源码资本、</w:t>
      </w:r>
      <w:r>
        <w:rPr>
          <w:rFonts w:ascii="微软雅黑" w:hAnsi="微软雅黑" w:eastAsia="微软雅黑" w:cstheme="minorBidi"/>
          <w:kern w:val="2"/>
          <w:sz w:val="21"/>
          <w:szCs w:val="21"/>
        </w:rPr>
        <w:t>XVC</w:t>
      </w:r>
      <w:r>
        <w:rPr>
          <w:rFonts w:hint="eastAsia" w:ascii="微软雅黑" w:hAnsi="微软雅黑" w:eastAsia="微软雅黑" w:cstheme="minorBidi"/>
          <w:kern w:val="2"/>
          <w:sz w:val="21"/>
          <w:szCs w:val="21"/>
        </w:rPr>
        <w:t>跟投，泰合资本担任独家财务顾问。非常值得关注的是，核桃编程此轮融资是目前国内少儿编程教育赛道上金额最高的一笔融资。</w:t>
      </w:r>
      <w:r>
        <w:rPr>
          <w:rFonts w:ascii="微软雅黑" w:hAnsi="微软雅黑" w:eastAsia="微软雅黑" w:cstheme="minorBidi"/>
          <w:kern w:val="2"/>
          <w:sz w:val="21"/>
          <w:szCs w:val="21"/>
        </w:rPr>
        <w:t>新一轮融资金额将继续投入师资储备与技术升级等方面，并计划继西安与济南之后，在全国范围内新增设7家师资基地，旨在更深一步提升服务学员的品质。</w:t>
      </w:r>
    </w:p>
    <w:p>
      <w:pPr>
        <w:pStyle w:val="4"/>
        <w:spacing w:before="0" w:beforeAutospacing="0" w:after="0" w:afterAutospacing="0"/>
        <w:ind w:firstLine="420" w:firstLineChars="200"/>
        <w:jc w:val="both"/>
        <w:rPr>
          <w:rFonts w:ascii="微软雅黑" w:hAnsi="微软雅黑" w:eastAsia="微软雅黑" w:cstheme="minorBidi"/>
          <w:kern w:val="2"/>
          <w:sz w:val="21"/>
          <w:szCs w:val="21"/>
        </w:rPr>
      </w:pPr>
      <w:r>
        <w:rPr>
          <w:rFonts w:hint="eastAsia" w:ascii="微软雅黑" w:hAnsi="微软雅黑" w:eastAsia="微软雅黑" w:cstheme="minorBidi"/>
          <w:kern w:val="2"/>
          <w:sz w:val="21"/>
          <w:szCs w:val="21"/>
        </w:rPr>
        <w:t>核桃编程推动行业标准的建立。全国青少年软件编程等级考试是中国电子学会与北京大学，腾讯公司经签约后联合推出，核桃编程担任首席战略合作伙伴。核桃编程创始人兼</w:t>
      </w:r>
      <w:r>
        <w:rPr>
          <w:rFonts w:ascii="微软雅黑" w:hAnsi="微软雅黑" w:eastAsia="微软雅黑" w:cstheme="minorBidi"/>
          <w:kern w:val="2"/>
          <w:sz w:val="21"/>
          <w:szCs w:val="21"/>
        </w:rPr>
        <w:t>CEO</w:t>
      </w:r>
      <w:r>
        <w:rPr>
          <w:rFonts w:hint="eastAsia" w:ascii="微软雅黑" w:hAnsi="微软雅黑" w:eastAsia="微软雅黑" w:cstheme="minorBidi"/>
          <w:kern w:val="2"/>
          <w:sz w:val="21"/>
          <w:szCs w:val="21"/>
        </w:rPr>
        <w:t>曾鹏轩、联合创始人兼</w:t>
      </w:r>
      <w:r>
        <w:rPr>
          <w:rFonts w:ascii="微软雅黑" w:hAnsi="微软雅黑" w:eastAsia="微软雅黑" w:cstheme="minorBidi"/>
          <w:kern w:val="2"/>
          <w:sz w:val="21"/>
          <w:szCs w:val="21"/>
        </w:rPr>
        <w:t>CTO</w:t>
      </w:r>
      <w:r>
        <w:rPr>
          <w:rFonts w:hint="eastAsia" w:ascii="微软雅黑" w:hAnsi="微软雅黑" w:eastAsia="微软雅黑" w:cstheme="minorBidi"/>
          <w:kern w:val="2"/>
          <w:sz w:val="21"/>
          <w:szCs w:val="21"/>
        </w:rPr>
        <w:t>王宇航受邀成为《全国青少年软件编程等级考试标准（预备级、正式级、</w:t>
      </w:r>
      <w:r>
        <w:rPr>
          <w:rFonts w:ascii="微软雅黑" w:hAnsi="微软雅黑" w:eastAsia="微软雅黑" w:cstheme="minorBidi"/>
          <w:kern w:val="2"/>
          <w:sz w:val="21"/>
          <w:szCs w:val="21"/>
        </w:rPr>
        <w:t>Python</w:t>
      </w:r>
      <w:r>
        <w:rPr>
          <w:rFonts w:hint="eastAsia" w:ascii="微软雅黑" w:hAnsi="微软雅黑" w:eastAsia="微软雅黑" w:cstheme="minorBidi"/>
          <w:kern w:val="2"/>
          <w:sz w:val="21"/>
          <w:szCs w:val="21"/>
        </w:rPr>
        <w:t>语言）》标准制作组专家。同时，等级考试标准体系也得到了南开大学、浙江大学、重庆大学等众多机构的参与和支持。</w:t>
      </w:r>
    </w:p>
    <w:p>
      <w:pPr>
        <w:spacing w:line="240" w:lineRule="atLeast"/>
        <w:ind w:firstLine="420" w:firstLineChars="200"/>
        <w:rPr>
          <w:rFonts w:ascii="微软雅黑" w:hAnsi="微软雅黑" w:eastAsia="微软雅黑"/>
          <w:szCs w:val="21"/>
        </w:rPr>
      </w:pPr>
      <w:r>
        <w:rPr>
          <w:rFonts w:ascii="微软雅黑" w:hAnsi="微软雅黑" w:eastAsia="微软雅黑"/>
          <w:szCs w:val="21"/>
        </w:rPr>
        <w:t>“AI/编程＋素质教育＋在线教育”注定了我们需要在一条高速发展、快速变革、不断创新的道路上极速前行，并探索开辟出未来的道路。作为科技类教育公司，我们的核心始终是教学质量，我们希望用科技改变教育的形态、效果和效率，以科技实现规模化因材施教。因此我们热切的盼望有好奇心、有拼劲、有创造性思维，对教育有热情、有理想、有情怀且有实干精神的小伙伴们加入核桃，成为一位出色的教育者，做正确而有意义的事！</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B238D"/>
    <w:multiLevelType w:val="multilevel"/>
    <w:tmpl w:val="484B23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CA7963"/>
    <w:multiLevelType w:val="multilevel"/>
    <w:tmpl w:val="55CA79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EB"/>
    <w:rsid w:val="00074036"/>
    <w:rsid w:val="000D0DB2"/>
    <w:rsid w:val="001F3EEB"/>
    <w:rsid w:val="0024044A"/>
    <w:rsid w:val="002C0256"/>
    <w:rsid w:val="003022F0"/>
    <w:rsid w:val="0037467E"/>
    <w:rsid w:val="003F16D5"/>
    <w:rsid w:val="0045757A"/>
    <w:rsid w:val="00546267"/>
    <w:rsid w:val="00550B73"/>
    <w:rsid w:val="005A2C1F"/>
    <w:rsid w:val="005F0869"/>
    <w:rsid w:val="005F124B"/>
    <w:rsid w:val="00607937"/>
    <w:rsid w:val="00672999"/>
    <w:rsid w:val="00674F59"/>
    <w:rsid w:val="006A2CED"/>
    <w:rsid w:val="00784692"/>
    <w:rsid w:val="007857D0"/>
    <w:rsid w:val="007B3586"/>
    <w:rsid w:val="008626A8"/>
    <w:rsid w:val="008761CB"/>
    <w:rsid w:val="008E0762"/>
    <w:rsid w:val="009161C6"/>
    <w:rsid w:val="009A37C7"/>
    <w:rsid w:val="009E4C35"/>
    <w:rsid w:val="00A17D0E"/>
    <w:rsid w:val="00A56AFE"/>
    <w:rsid w:val="00AF279D"/>
    <w:rsid w:val="00B13342"/>
    <w:rsid w:val="00B7351B"/>
    <w:rsid w:val="00BF20B7"/>
    <w:rsid w:val="00C04E0A"/>
    <w:rsid w:val="00C053A3"/>
    <w:rsid w:val="00D05EBF"/>
    <w:rsid w:val="00D354AD"/>
    <w:rsid w:val="00D614D8"/>
    <w:rsid w:val="00E651D1"/>
    <w:rsid w:val="00E75029"/>
    <w:rsid w:val="00F13F5F"/>
    <w:rsid w:val="00F82D35"/>
    <w:rsid w:val="00F86492"/>
    <w:rsid w:val="00F87F28"/>
    <w:rsid w:val="1ABEA970"/>
    <w:rsid w:val="3C356CCF"/>
    <w:rsid w:val="47A90F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000FF"/>
      <w:u w:val="single"/>
    </w:rPr>
  </w:style>
  <w:style w:type="character" w:customStyle="1" w:styleId="9">
    <w:name w:val="apple-converted-space"/>
    <w:basedOn w:val="6"/>
    <w:uiPriority w:val="0"/>
  </w:style>
  <w:style w:type="paragraph" w:styleId="10">
    <w:name w:val="List Paragraph"/>
    <w:basedOn w:val="1"/>
    <w:qFormat/>
    <w:uiPriority w:val="34"/>
    <w:pPr>
      <w:ind w:firstLine="420" w:firstLineChars="200"/>
    </w:pPr>
  </w:style>
  <w:style w:type="character" w:customStyle="1" w:styleId="11">
    <w:name w:val="未处理的提及1"/>
    <w:basedOn w:val="6"/>
    <w:semiHidden/>
    <w:unhideWhenUsed/>
    <w:uiPriority w:val="99"/>
    <w:rPr>
      <w:color w:val="605E5C"/>
      <w:shd w:val="clear" w:color="auto" w:fill="E1DFDD"/>
    </w:rPr>
  </w:style>
  <w:style w:type="character" w:customStyle="1" w:styleId="12">
    <w:name w:val="页眉 Char"/>
    <w:basedOn w:val="6"/>
    <w:link w:val="3"/>
    <w:uiPriority w:val="99"/>
    <w:rPr>
      <w:sz w:val="18"/>
      <w:szCs w:val="18"/>
    </w:rPr>
  </w:style>
  <w:style w:type="character" w:customStyle="1" w:styleId="13">
    <w:name w:val="页脚 Char"/>
    <w:basedOn w:val="6"/>
    <w:link w:val="2"/>
    <w:uiPriority w:val="99"/>
    <w:rPr>
      <w:sz w:val="18"/>
      <w:szCs w:val="18"/>
    </w:rPr>
  </w:style>
  <w:style w:type="paragraph" w:customStyle="1" w:styleId="14">
    <w:name w:val="ql-long-1556070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325</Words>
  <Characters>1854</Characters>
  <Lines>15</Lines>
  <Paragraphs>4</Paragraphs>
  <TotalTime>0</TotalTime>
  <ScaleCrop>false</ScaleCrop>
  <LinksUpToDate>false</LinksUpToDate>
  <CharactersWithSpaces>2175</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2020-02-12T13:32:00Z</dcterms:created>
  <dc:creator>hetao</dc:creator>
  <cp:lastModifiedBy>Sura</cp:lastModifiedBy>
  <dcterms:modified xsi:type="dcterms:W3CDTF">2020-10-16T02:34:41Z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